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F81CC" w14:textId="77777777" w:rsidR="00551B21" w:rsidRPr="00707961" w:rsidRDefault="00551B21" w:rsidP="00551B21">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B33D09" w14:textId="77777777" w:rsidR="00551B21" w:rsidRPr="00707961" w:rsidRDefault="00551B21" w:rsidP="00551B21">
      <w:pPr>
        <w:widowControl w:val="0"/>
        <w:autoSpaceDE w:val="0"/>
        <w:autoSpaceDN w:val="0"/>
        <w:adjustRightInd w:val="0"/>
        <w:jc w:val="center"/>
        <w:rPr>
          <w:rFonts w:ascii="Arial" w:hAnsi="Arial" w:cs="Arial"/>
          <w:b/>
          <w:bCs/>
          <w:sz w:val="22"/>
          <w:szCs w:val="22"/>
          <w:lang w:val="es"/>
        </w:rPr>
      </w:pPr>
    </w:p>
    <w:p w14:paraId="08395884" w14:textId="77777777" w:rsidR="00551B21" w:rsidRPr="00F0279E" w:rsidRDefault="00551B21" w:rsidP="00551B21">
      <w:pPr>
        <w:widowControl w:val="0"/>
        <w:autoSpaceDE w:val="0"/>
        <w:autoSpaceDN w:val="0"/>
        <w:adjustRightInd w:val="0"/>
        <w:jc w:val="center"/>
        <w:rPr>
          <w:rFonts w:ascii="Arial" w:hAnsi="Arial" w:cs="Arial"/>
          <w:sz w:val="22"/>
          <w:szCs w:val="22"/>
          <w:highlight w:val="white"/>
          <w:lang w:val="es"/>
        </w:rPr>
      </w:pPr>
      <w:r w:rsidRPr="00F0279E">
        <w:rPr>
          <w:rFonts w:ascii="Arial" w:hAnsi="Arial" w:cs="Arial"/>
          <w:sz w:val="22"/>
          <w:szCs w:val="22"/>
          <w:highlight w:val="white"/>
          <w:lang w:val="es"/>
        </w:rPr>
        <w:t xml:space="preserve">En ejercicio de las atribuciones conferidas por la Ley 66 de 1968, los Decretos Leyes 2610 de 1979 y 078 de 1987, </w:t>
      </w:r>
      <w:r>
        <w:rPr>
          <w:rFonts w:ascii="Arial" w:hAnsi="Arial" w:cs="Arial"/>
          <w:sz w:val="22"/>
          <w:szCs w:val="22"/>
          <w:highlight w:val="white"/>
          <w:lang w:val="es"/>
        </w:rPr>
        <w:t>el Decreto Distrital 653 de 2025</w:t>
      </w:r>
      <w:r w:rsidRPr="00F0279E">
        <w:rPr>
          <w:rFonts w:ascii="Arial" w:hAnsi="Arial" w:cs="Arial"/>
          <w:sz w:val="22"/>
          <w:szCs w:val="22"/>
          <w:highlight w:val="white"/>
          <w:lang w:val="es"/>
        </w:rPr>
        <w:t>,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532FAB92" w:rsidR="00BC2277" w:rsidRPr="00D82A94" w:rsidRDefault="00551B21" w:rsidP="00BC2277">
      <w:pPr>
        <w:widowControl w:val="0"/>
        <w:autoSpaceDE w:val="0"/>
        <w:autoSpaceDN w:val="0"/>
        <w:adjustRightInd w:val="0"/>
        <w:jc w:val="both"/>
        <w:rPr>
          <w:rFonts w:ascii="Arial" w:hAnsi="Arial" w:cs="Arial"/>
          <w:sz w:val="22"/>
          <w:szCs w:val="22"/>
          <w:lang w:val="es"/>
        </w:rPr>
      </w:pPr>
      <w:r w:rsidRPr="00F0279E">
        <w:rPr>
          <w:rFonts w:ascii="Arial" w:hAnsi="Arial" w:cs="Arial"/>
          <w:sz w:val="22"/>
          <w:szCs w:val="22"/>
          <w:highlight w:val="white"/>
          <w:lang w:val="es"/>
        </w:rPr>
        <w:t xml:space="preserve">Que la </w:t>
      </w:r>
      <w:r w:rsidRPr="00B07124">
        <w:rPr>
          <w:rFonts w:ascii="Arial" w:hAnsi="Arial" w:cs="Arial"/>
          <w:sz w:val="22"/>
          <w:szCs w:val="22"/>
          <w:lang w:val="es"/>
        </w:rPr>
        <w:t>Dirección</w:t>
      </w:r>
      <w:r w:rsidRPr="00F0279E">
        <w:rPr>
          <w:rFonts w:ascii="Arial" w:hAnsi="Arial" w:cs="Arial"/>
          <w:sz w:val="22"/>
          <w:szCs w:val="22"/>
          <w:highlight w:val="white"/>
          <w:lang w:val="es"/>
        </w:rPr>
        <w:t xml:space="preserve">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sidRPr="00D82A94">
        <w:rPr>
          <w:rFonts w:ascii="Arial" w:hAnsi="Arial" w:cs="Arial"/>
          <w:sz w:val="22"/>
          <w:szCs w:val="22"/>
          <w:highlight w:val="white"/>
          <w:lang w:val="es"/>
        </w:rPr>
        <w:t xml:space="preserve">, asumió </w:t>
      </w:r>
      <w:r w:rsidR="00C4726C">
        <w:rPr>
          <w:rFonts w:ascii="Arial" w:hAnsi="Arial" w:cs="Arial"/>
          <w:sz w:val="22"/>
          <w:szCs w:val="22"/>
          <w:highlight w:val="white"/>
          <w:lang w:val="es"/>
        </w:rPr>
        <w:t xml:space="preserve">la queja presentada por la señora MARYSOL ROA YEPES en calidad de propietaria del apartamento 104 torre 2 del proyecto </w:t>
      </w:r>
      <w:r w:rsidR="00F60E83">
        <w:rPr>
          <w:rFonts w:ascii="Arial" w:hAnsi="Arial" w:cs="Arial"/>
          <w:sz w:val="22"/>
          <w:szCs w:val="22"/>
          <w:lang w:val="es"/>
        </w:rPr>
        <w:t xml:space="preserve">de vivienda </w:t>
      </w:r>
      <w:r w:rsidR="00C4726C">
        <w:rPr>
          <w:rFonts w:ascii="Arial" w:hAnsi="Arial" w:cs="Arial"/>
          <w:sz w:val="22"/>
          <w:szCs w:val="22"/>
          <w:lang w:val="es"/>
        </w:rPr>
        <w:t>CONJUNTO RESIDENCIAL MONSERRAT - PROPIEDAD HORIZONTAL</w:t>
      </w:r>
      <w:r w:rsidR="00BC2277" w:rsidRPr="00D82A94">
        <w:rPr>
          <w:rFonts w:ascii="Arial" w:hAnsi="Arial" w:cs="Arial"/>
          <w:sz w:val="22"/>
          <w:szCs w:val="22"/>
          <w:lang w:val="es"/>
        </w:rPr>
        <w:t xml:space="preserve">, ubicado en la </w:t>
      </w:r>
      <w:r w:rsidR="00C4726C">
        <w:rPr>
          <w:rFonts w:ascii="Arial" w:hAnsi="Arial" w:cs="Arial"/>
          <w:sz w:val="22"/>
          <w:szCs w:val="22"/>
          <w:lang w:val="es"/>
        </w:rPr>
        <w:t>Calle 7 Sur No. 6 - 54</w:t>
      </w:r>
      <w:r w:rsidR="00BC2277" w:rsidRPr="00D82A94">
        <w:rPr>
          <w:rFonts w:ascii="Arial" w:hAnsi="Arial" w:cs="Arial"/>
          <w:sz w:val="22"/>
          <w:szCs w:val="22"/>
          <w:lang w:val="es"/>
        </w:rPr>
        <w:t xml:space="preserve"> de esta ciudad, </w:t>
      </w:r>
      <w:r w:rsidR="00C4726C" w:rsidRPr="00D82A94">
        <w:rPr>
          <w:rFonts w:ascii="Arial" w:hAnsi="Arial" w:cs="Arial"/>
          <w:sz w:val="22"/>
          <w:szCs w:val="22"/>
          <w:lang w:val="es"/>
        </w:rPr>
        <w:t>por presuntas irregularidades present</w:t>
      </w:r>
      <w:r w:rsidR="00C4726C">
        <w:rPr>
          <w:rFonts w:ascii="Arial" w:hAnsi="Arial" w:cs="Arial"/>
          <w:sz w:val="22"/>
          <w:szCs w:val="22"/>
          <w:lang w:val="es"/>
        </w:rPr>
        <w:t>adas en las áreas privadas</w:t>
      </w:r>
      <w:r w:rsidR="00C4726C" w:rsidRPr="00D82A94">
        <w:rPr>
          <w:rFonts w:ascii="Arial" w:hAnsi="Arial" w:cs="Arial"/>
          <w:sz w:val="22"/>
          <w:szCs w:val="22"/>
          <w:lang w:val="es"/>
        </w:rPr>
        <w:t xml:space="preserve"> </w:t>
      </w:r>
      <w:r w:rsidR="00C4726C">
        <w:rPr>
          <w:rFonts w:ascii="Arial" w:hAnsi="Arial" w:cs="Arial"/>
          <w:sz w:val="22"/>
          <w:szCs w:val="22"/>
          <w:lang w:val="es"/>
        </w:rPr>
        <w:t xml:space="preserve">del mencionado inmueble, </w:t>
      </w:r>
      <w:r w:rsidR="00BC2277" w:rsidRPr="00D82A94">
        <w:rPr>
          <w:rFonts w:ascii="Arial" w:hAnsi="Arial" w:cs="Arial"/>
          <w:sz w:val="22"/>
          <w:szCs w:val="22"/>
          <w:lang w:val="es"/>
        </w:rPr>
        <w:t>en contra de la sociedad enajenadora</w:t>
      </w:r>
      <w:r w:rsidR="00BC2277">
        <w:rPr>
          <w:rFonts w:ascii="Arial" w:hAnsi="Arial" w:cs="Arial"/>
          <w:sz w:val="22"/>
          <w:szCs w:val="22"/>
          <w:lang w:val="es"/>
        </w:rPr>
        <w:t xml:space="preserve"> </w:t>
      </w:r>
      <w:r w:rsidR="00C4726C">
        <w:rPr>
          <w:rFonts w:ascii="Arial" w:hAnsi="Arial" w:cs="Arial"/>
          <w:sz w:val="22"/>
          <w:szCs w:val="22"/>
        </w:rPr>
        <w:t>PROMOTORA INMOBILIARIA PROMINSA S.A.S.</w:t>
      </w:r>
      <w:r w:rsidR="00BC2277" w:rsidRPr="00D82A94">
        <w:rPr>
          <w:rFonts w:ascii="Arial" w:hAnsi="Arial" w:cs="Arial"/>
          <w:sz w:val="22"/>
          <w:szCs w:val="22"/>
          <w:lang w:val="es"/>
        </w:rPr>
        <w:t>, identificada con NIT</w:t>
      </w:r>
      <w:r w:rsidR="00862E41">
        <w:rPr>
          <w:rFonts w:ascii="Arial" w:hAnsi="Arial" w:cs="Arial"/>
          <w:sz w:val="22"/>
          <w:szCs w:val="22"/>
          <w:lang w:val="es"/>
        </w:rPr>
        <w:t xml:space="preserve"> </w:t>
      </w:r>
      <w:r w:rsidR="00C4726C">
        <w:rPr>
          <w:rFonts w:ascii="Arial" w:hAnsi="Arial" w:cs="Arial"/>
          <w:sz w:val="22"/>
          <w:szCs w:val="22"/>
          <w:lang w:val="es"/>
        </w:rPr>
        <w:t>830087989-3</w:t>
      </w:r>
      <w:r w:rsidR="00BC2277"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C4726C">
        <w:rPr>
          <w:rFonts w:ascii="Arial" w:hAnsi="Arial" w:cs="Arial"/>
          <w:sz w:val="22"/>
          <w:szCs w:val="22"/>
          <w:lang w:val="es"/>
        </w:rPr>
        <w:t>DIEGO LUIS LOBO GUERRERO DEL VALLE</w:t>
      </w:r>
      <w:r w:rsidR="00BC2277" w:rsidRPr="00D82A94">
        <w:rPr>
          <w:rFonts w:ascii="Arial" w:hAnsi="Arial" w:cs="Arial"/>
          <w:sz w:val="22"/>
          <w:szCs w:val="22"/>
          <w:lang w:val="es"/>
        </w:rPr>
        <w:t xml:space="preserve">  (o quien haga sus veces), actuación a la que le correspondió el radicado No.</w:t>
      </w:r>
      <w:r w:rsidR="00C4726C">
        <w:rPr>
          <w:rFonts w:ascii="Arial" w:hAnsi="Arial" w:cs="Arial"/>
          <w:sz w:val="22"/>
          <w:szCs w:val="22"/>
          <w:lang w:val="es"/>
        </w:rPr>
        <w:t>1-2022-35913</w:t>
      </w:r>
      <w:r w:rsidR="00BC2277" w:rsidRPr="00D82A94">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6A7F1E0C"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0"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1" w:name="_Hlk221547392"/>
      <w:r w:rsidRPr="00F60E83">
        <w:rPr>
          <w:rFonts w:ascii="Arial" w:hAnsi="Arial" w:cs="Arial"/>
          <w:sz w:val="22"/>
          <w:szCs w:val="22"/>
          <w:lang w:val="es"/>
        </w:rPr>
        <w:t>No.</w:t>
      </w:r>
      <w:bookmarkEnd w:id="1"/>
      <w:r w:rsidR="00C4726C">
        <w:rPr>
          <w:rFonts w:ascii="Arial" w:hAnsi="Arial" w:cs="Arial"/>
          <w:sz w:val="22"/>
          <w:szCs w:val="22"/>
          <w:lang w:val="es"/>
        </w:rPr>
        <w:t>703 del 04 de septiembre de 2024</w:t>
      </w:r>
      <w:r w:rsidRPr="00F60E83">
        <w:rPr>
          <w:rFonts w:ascii="Arial" w:hAnsi="Arial" w:cs="Arial"/>
          <w:sz w:val="22"/>
          <w:szCs w:val="22"/>
          <w:lang w:val="es"/>
        </w:rPr>
        <w:t xml:space="preserve">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C4726C">
        <w:rPr>
          <w:rFonts w:ascii="Arial" w:hAnsi="Arial" w:cs="Arial"/>
          <w:sz w:val="22"/>
          <w:szCs w:val="22"/>
        </w:rPr>
        <w:t>PROMOTORA INMOBILIARIA PROMINSA S.A.S.</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Pr="00707961">
        <w:rPr>
          <w:rFonts w:ascii="Arial" w:hAnsi="Arial" w:cs="Arial"/>
          <w:sz w:val="22"/>
          <w:szCs w:val="22"/>
          <w:highlight w:val="white"/>
          <w:lang w:val="es"/>
        </w:rPr>
        <w:t>.</w:t>
      </w:r>
      <w:r w:rsidR="00C4726C">
        <w:rPr>
          <w:rFonts w:ascii="Arial" w:hAnsi="Arial" w:cs="Arial"/>
          <w:sz w:val="22"/>
          <w:szCs w:val="22"/>
          <w:highlight w:val="white"/>
          <w:lang w:val="es"/>
        </w:rPr>
        <w:t>830087989-3</w:t>
      </w:r>
      <w:bookmarkEnd w:id="0"/>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C4726C">
        <w:rPr>
          <w:rFonts w:ascii="Arial" w:hAnsi="Arial" w:cs="Arial"/>
          <w:sz w:val="22"/>
          <w:szCs w:val="22"/>
          <w:lang w:val="es"/>
        </w:rPr>
        <w:t xml:space="preserve">VEINTITRÉS </w:t>
      </w:r>
      <w:r w:rsidR="00C41B5B">
        <w:rPr>
          <w:rFonts w:ascii="Arial" w:hAnsi="Arial" w:cs="Arial"/>
          <w:sz w:val="22"/>
          <w:szCs w:val="22"/>
          <w:lang w:val="es"/>
        </w:rPr>
        <w:t>MIL PESOS</w:t>
      </w:r>
      <w:r w:rsidR="003363DB">
        <w:rPr>
          <w:rFonts w:ascii="Arial" w:hAnsi="Arial" w:cs="Arial"/>
          <w:sz w:val="22"/>
          <w:szCs w:val="22"/>
          <w:lang w:val="es"/>
        </w:rPr>
        <w:t xml:space="preserve"> </w:t>
      </w:r>
      <w:r w:rsidRPr="00707961">
        <w:rPr>
          <w:rFonts w:ascii="Arial" w:hAnsi="Arial" w:cs="Arial"/>
          <w:sz w:val="22"/>
          <w:szCs w:val="22"/>
          <w:lang w:val="es"/>
        </w:rPr>
        <w:t xml:space="preserve"> ($</w:t>
      </w:r>
      <w:r w:rsidR="00C4726C">
        <w:rPr>
          <w:rFonts w:ascii="Arial" w:hAnsi="Arial" w:cs="Arial"/>
          <w:sz w:val="22"/>
          <w:szCs w:val="22"/>
          <w:lang w:val="es"/>
        </w:rPr>
        <w:t>23</w:t>
      </w:r>
      <w:r w:rsidR="00551B21">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r w:rsidR="00095B4B">
        <w:rPr>
          <w:rFonts w:ascii="Arial" w:hAnsi="Arial" w:cs="Arial"/>
          <w:sz w:val="22"/>
          <w:szCs w:val="22"/>
          <w:lang w:val="es"/>
        </w:rPr>
        <w:t xml:space="preserve">CUATRO MILLONES SETECIENTOS CUARENTA Y CUATRO MIL </w:t>
      </w:r>
      <w:r w:rsidR="00551B21">
        <w:rPr>
          <w:rFonts w:ascii="Arial" w:hAnsi="Arial" w:cs="Arial"/>
          <w:sz w:val="22"/>
          <w:szCs w:val="22"/>
          <w:lang w:val="es"/>
        </w:rPr>
        <w:t xml:space="preserve">PESOS </w:t>
      </w:r>
      <w:r w:rsidRPr="00707961">
        <w:rPr>
          <w:rFonts w:ascii="Arial" w:hAnsi="Arial" w:cs="Arial"/>
          <w:sz w:val="22"/>
          <w:szCs w:val="22"/>
          <w:lang w:val="es"/>
        </w:rPr>
        <w:t>($</w:t>
      </w:r>
      <w:r w:rsidR="00095B4B">
        <w:rPr>
          <w:rFonts w:ascii="Arial" w:hAnsi="Arial" w:cs="Arial"/>
          <w:sz w:val="22"/>
          <w:szCs w:val="22"/>
          <w:lang w:val="es"/>
        </w:rPr>
        <w:t>4.744.000</w:t>
      </w:r>
      <w:r w:rsidR="00F37059">
        <w:rPr>
          <w:rFonts w:ascii="Arial" w:hAnsi="Arial" w:cs="Arial"/>
          <w:sz w:val="22"/>
          <w:szCs w:val="22"/>
          <w:lang w:val="es"/>
        </w:rPr>
        <w:t>) M/CTE.</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80FD78" w14:textId="239B184C" w:rsidR="00C90B73" w:rsidRPr="00707961" w:rsidRDefault="00C90B73" w:rsidP="00C97849">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C4726C">
        <w:rPr>
          <w:rFonts w:ascii="Arial" w:hAnsi="Arial" w:cs="Arial"/>
          <w:sz w:val="22"/>
          <w:szCs w:val="22"/>
          <w:lang w:val="es"/>
        </w:rPr>
        <w:t>703 del 04 de septiembre de 2024</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E531DB0" w14:textId="724DDFF2" w:rsidR="00AC2246" w:rsidRPr="00250EF1" w:rsidRDefault="00AC2246" w:rsidP="00551B21">
      <w:pPr>
        <w:shd w:val="clear" w:color="auto" w:fill="FFFFFF"/>
        <w:spacing w:beforeAutospacing="1" w:afterAutospacing="1"/>
        <w:ind w:left="567"/>
        <w:jc w:val="both"/>
        <w:rPr>
          <w:rFonts w:ascii="Arial" w:hAnsi="Arial" w:cs="Arial"/>
          <w:i/>
          <w:iCs/>
          <w:color w:val="0D0D0D"/>
          <w:sz w:val="22"/>
          <w:szCs w:val="22"/>
          <w:lang w:val="es-CO" w:eastAsia="es-CO"/>
        </w:rPr>
      </w:pPr>
      <w:r w:rsidRPr="00250EF1">
        <w:rPr>
          <w:rFonts w:ascii="Arial" w:hAnsi="Arial" w:cs="Arial"/>
          <w:b/>
          <w:bCs/>
          <w:i/>
          <w:iCs/>
          <w:color w:val="0D0D0D"/>
          <w:sz w:val="22"/>
          <w:szCs w:val="22"/>
          <w:lang w:val="es-CO" w:eastAsia="es-CO"/>
        </w:rPr>
        <w:t>“ARTÍCULO SEGUNDO:</w:t>
      </w:r>
      <w:r w:rsidRPr="00250EF1">
        <w:rPr>
          <w:rFonts w:ascii="Arial" w:hAnsi="Arial" w:cs="Arial"/>
          <w:i/>
          <w:iCs/>
          <w:color w:val="0D0D0D"/>
          <w:sz w:val="22"/>
          <w:szCs w:val="22"/>
          <w:lang w:val="es-CO" w:eastAsia="es-CO"/>
        </w:rPr>
        <w:t> </w:t>
      </w:r>
      <w:r w:rsidR="00551B21" w:rsidRPr="00250EF1">
        <w:rPr>
          <w:rFonts w:ascii="Arial" w:hAnsi="Arial" w:cs="Arial"/>
          <w:i/>
          <w:iCs/>
          <w:color w:val="0D0D0D"/>
          <w:sz w:val="22"/>
          <w:szCs w:val="22"/>
          <w:lang w:val="es-CO" w:eastAsia="es-CO"/>
        </w:rPr>
        <w:t xml:space="preserve">Requerir a la sociedad enajenadora </w:t>
      </w:r>
      <w:r w:rsidR="00095B4B" w:rsidRPr="00250EF1">
        <w:rPr>
          <w:rFonts w:ascii="Arial" w:hAnsi="Arial" w:cs="Arial"/>
          <w:b/>
          <w:bCs/>
          <w:i/>
          <w:iCs/>
          <w:color w:val="0D0D0D"/>
          <w:sz w:val="22"/>
          <w:szCs w:val="22"/>
          <w:lang w:val="es-CO" w:eastAsia="es-CO"/>
        </w:rPr>
        <w:t xml:space="preserve">PROMOTORA INMOBILIARIA PRONINSA S.A.S., </w:t>
      </w:r>
      <w:r w:rsidR="00551B21" w:rsidRPr="00250EF1">
        <w:rPr>
          <w:rFonts w:ascii="Arial" w:hAnsi="Arial" w:cs="Arial"/>
          <w:i/>
          <w:iCs/>
          <w:color w:val="0D0D0D"/>
          <w:sz w:val="22"/>
          <w:szCs w:val="22"/>
          <w:lang w:val="es-CO" w:eastAsia="es-CO"/>
        </w:rPr>
        <w:t xml:space="preserve">identificada con NIT. </w:t>
      </w:r>
      <w:r w:rsidR="00095B4B" w:rsidRPr="00250EF1">
        <w:rPr>
          <w:rFonts w:ascii="Arial" w:hAnsi="Arial" w:cs="Arial"/>
          <w:i/>
          <w:iCs/>
          <w:color w:val="0D0D0D"/>
          <w:sz w:val="22"/>
          <w:szCs w:val="22"/>
          <w:lang w:val="es-CO" w:eastAsia="es-CO"/>
        </w:rPr>
        <w:t>830.087.989-3</w:t>
      </w:r>
      <w:r w:rsidR="00551B21" w:rsidRPr="00250EF1">
        <w:rPr>
          <w:rFonts w:ascii="Arial" w:hAnsi="Arial" w:cs="Arial"/>
          <w:i/>
          <w:iCs/>
          <w:color w:val="0D0D0D"/>
          <w:sz w:val="22"/>
          <w:szCs w:val="22"/>
          <w:lang w:val="es-CO" w:eastAsia="es-CO"/>
        </w:rPr>
        <w:t xml:space="preserve">, para que dentro </w:t>
      </w:r>
      <w:r w:rsidR="00095B4B" w:rsidRPr="00250EF1">
        <w:rPr>
          <w:rFonts w:ascii="Arial" w:hAnsi="Arial" w:cs="Arial"/>
          <w:i/>
          <w:iCs/>
          <w:color w:val="0D0D0D"/>
          <w:sz w:val="22"/>
          <w:szCs w:val="22"/>
          <w:lang w:eastAsia="es-CO"/>
        </w:rPr>
        <w:t xml:space="preserve">del término de SEIS (6) meses (calendario) siguientes a la ejecutoria del presente acto administrativo se acoja a la normatividad infringida, para lo cual deberá solucionar en forma definitiva el hallazgo </w:t>
      </w:r>
      <w:r w:rsidR="00095B4B" w:rsidRPr="00250EF1">
        <w:rPr>
          <w:rFonts w:ascii="Arial" w:hAnsi="Arial" w:cs="Arial"/>
          <w:b/>
          <w:bCs/>
          <w:i/>
          <w:iCs/>
          <w:color w:val="0D0D0D"/>
          <w:sz w:val="22"/>
          <w:szCs w:val="22"/>
          <w:lang w:eastAsia="es-CO"/>
        </w:rPr>
        <w:t>1. Problemas de humedad, hongos y eflorescencias</w:t>
      </w:r>
      <w:r w:rsidR="00095B4B" w:rsidRPr="00250EF1">
        <w:rPr>
          <w:rFonts w:ascii="Arial" w:hAnsi="Arial" w:cs="Arial"/>
          <w:i/>
          <w:iCs/>
          <w:color w:val="0D0D0D"/>
          <w:sz w:val="22"/>
          <w:szCs w:val="22"/>
          <w:lang w:eastAsia="es-CO"/>
        </w:rPr>
        <w:t xml:space="preserve">, que se ha venido presentando en el apartamento 104 Torre 2 del proyecto de vivienda </w:t>
      </w:r>
      <w:r w:rsidR="00095B4B" w:rsidRPr="00250EF1">
        <w:rPr>
          <w:rFonts w:ascii="Arial" w:hAnsi="Arial" w:cs="Arial"/>
          <w:b/>
          <w:bCs/>
          <w:i/>
          <w:iCs/>
          <w:color w:val="0D0D0D"/>
          <w:sz w:val="22"/>
          <w:szCs w:val="22"/>
          <w:lang w:eastAsia="es-CO"/>
        </w:rPr>
        <w:t>CONJUNTO RESIDENCIAL MONSERRAT</w:t>
      </w:r>
      <w:r w:rsidR="00095B4B" w:rsidRPr="00250EF1">
        <w:rPr>
          <w:rFonts w:ascii="Arial" w:hAnsi="Arial" w:cs="Arial"/>
          <w:i/>
          <w:iCs/>
          <w:color w:val="0D0D0D"/>
          <w:sz w:val="22"/>
          <w:szCs w:val="22"/>
          <w:lang w:eastAsia="es-CO"/>
        </w:rPr>
        <w:t>, ya que dicha afectación constituye deficiencia constructiva de carácter GRAVE, conforme se evidencia en el informe de verificación de hechos 22-654 del 22 de noviembre de 2022; lo anterior en el evento de que dicho hecho no haya sido intervenido al momento de la expedición de la presente Resolución.</w:t>
      </w:r>
    </w:p>
    <w:p w14:paraId="268AFE57" w14:textId="1246A612" w:rsidR="00AC2246" w:rsidRPr="00250EF1" w:rsidRDefault="00AC2246" w:rsidP="00F37059">
      <w:pPr>
        <w:shd w:val="clear" w:color="auto" w:fill="FFFFFF"/>
        <w:spacing w:beforeAutospacing="1" w:afterAutospacing="1"/>
        <w:ind w:left="567"/>
        <w:jc w:val="both"/>
        <w:rPr>
          <w:rFonts w:ascii="Arial" w:hAnsi="Arial" w:cs="Arial"/>
          <w:i/>
          <w:iCs/>
          <w:color w:val="0D0D0D"/>
          <w:sz w:val="22"/>
          <w:szCs w:val="22"/>
          <w:lang w:val="es-CO" w:eastAsia="es-CO"/>
        </w:rPr>
      </w:pPr>
      <w:r w:rsidRPr="00250EF1">
        <w:rPr>
          <w:rFonts w:ascii="Arial" w:hAnsi="Arial" w:cs="Arial"/>
          <w:b/>
          <w:bCs/>
          <w:i/>
          <w:iCs/>
          <w:color w:val="0D0D0D"/>
          <w:sz w:val="22"/>
          <w:szCs w:val="22"/>
          <w:lang w:val="es-CO" w:eastAsia="es-CO"/>
        </w:rPr>
        <w:lastRenderedPageBreak/>
        <w:t>ARTÍCULO TERCERO:</w:t>
      </w:r>
      <w:r w:rsidRPr="00250EF1">
        <w:rPr>
          <w:rFonts w:ascii="Arial" w:hAnsi="Arial" w:cs="Arial"/>
          <w:i/>
          <w:iCs/>
          <w:color w:val="0D0D0D"/>
          <w:sz w:val="22"/>
          <w:szCs w:val="22"/>
          <w:lang w:val="es-CO" w:eastAsia="es-CO"/>
        </w:rPr>
        <w:t> </w:t>
      </w:r>
      <w:r w:rsidR="00095B4B" w:rsidRPr="00250EF1">
        <w:rPr>
          <w:rFonts w:ascii="Arial" w:hAnsi="Arial" w:cs="Arial"/>
          <w:i/>
          <w:iCs/>
          <w:color w:val="0D0D0D"/>
          <w:sz w:val="22"/>
          <w:szCs w:val="22"/>
          <w:lang w:eastAsia="es-CO"/>
        </w:rPr>
        <w:t xml:space="preserve">Ordenar a la sociedad enajenadora </w:t>
      </w:r>
      <w:r w:rsidR="00095B4B" w:rsidRPr="00250EF1">
        <w:rPr>
          <w:rFonts w:ascii="Arial" w:hAnsi="Arial" w:cs="Arial"/>
          <w:b/>
          <w:bCs/>
          <w:i/>
          <w:iCs/>
          <w:color w:val="0D0D0D"/>
          <w:sz w:val="22"/>
          <w:szCs w:val="22"/>
          <w:lang w:eastAsia="es-CO"/>
        </w:rPr>
        <w:t>PROMOTORA INMOBILIARIA PROMINSA S.A.S.</w:t>
      </w:r>
      <w:r w:rsidR="00095B4B" w:rsidRPr="00250EF1">
        <w:rPr>
          <w:rFonts w:ascii="Arial" w:hAnsi="Arial" w:cs="Arial"/>
          <w:i/>
          <w:iCs/>
          <w:color w:val="0D0D0D"/>
          <w:sz w:val="22"/>
          <w:szCs w:val="22"/>
          <w:lang w:eastAsia="es-CO"/>
        </w:rPr>
        <w:t xml:space="preserve">, identificada con </w:t>
      </w:r>
      <w:r w:rsidR="00095B4B" w:rsidRPr="00250EF1">
        <w:rPr>
          <w:rFonts w:ascii="Arial" w:hAnsi="Arial" w:cs="Arial"/>
          <w:b/>
          <w:bCs/>
          <w:i/>
          <w:iCs/>
          <w:color w:val="0D0D0D"/>
          <w:sz w:val="22"/>
          <w:szCs w:val="22"/>
          <w:lang w:eastAsia="es-CO"/>
        </w:rPr>
        <w:t>NIT. 830.087.989-3</w:t>
      </w:r>
      <w:r w:rsidR="00095B4B" w:rsidRPr="00250EF1">
        <w:rPr>
          <w:rFonts w:ascii="Arial" w:hAnsi="Arial" w:cs="Arial"/>
          <w:i/>
          <w:iCs/>
          <w:color w:val="0D0D0D"/>
          <w:sz w:val="22"/>
          <w:szCs w:val="22"/>
          <w:lang w:eastAsia="es-CO"/>
        </w:rPr>
        <w:t>, para que dentro de los diez (10) días (hábiles) siguientes al cumplimiento del término otorgado en el artículo anterior, acredite ante este Despacho la realización de las labores de corrección sobre el citado hecho</w:t>
      </w:r>
      <w:r w:rsidR="005E4E48" w:rsidRPr="00250EF1">
        <w:rPr>
          <w:rFonts w:ascii="Arial" w:hAnsi="Arial" w:cs="Arial"/>
          <w:i/>
          <w:iCs/>
          <w:color w:val="0D0D0D"/>
          <w:sz w:val="22"/>
          <w:szCs w:val="22"/>
          <w:lang w:val="es-CO" w:eastAsia="es-CO"/>
        </w:rPr>
        <w:t>.</w:t>
      </w:r>
    </w:p>
    <w:p w14:paraId="4435685D" w14:textId="60228CB5" w:rsidR="00AC2246" w:rsidRPr="00250EF1" w:rsidRDefault="00AC2246" w:rsidP="00F37059">
      <w:pPr>
        <w:shd w:val="clear" w:color="auto" w:fill="FFFFFF"/>
        <w:spacing w:beforeAutospacing="1" w:afterAutospacing="1"/>
        <w:ind w:left="567"/>
        <w:jc w:val="both"/>
        <w:rPr>
          <w:rFonts w:ascii="Arial" w:hAnsi="Arial" w:cs="Arial"/>
          <w:i/>
          <w:iCs/>
          <w:color w:val="0D0D0D"/>
          <w:sz w:val="22"/>
          <w:szCs w:val="22"/>
          <w:lang w:val="es-CO" w:eastAsia="es-CO"/>
        </w:rPr>
      </w:pPr>
      <w:r w:rsidRPr="00250EF1">
        <w:rPr>
          <w:rFonts w:ascii="Arial" w:hAnsi="Arial" w:cs="Arial"/>
          <w:b/>
          <w:bCs/>
          <w:i/>
          <w:iCs/>
          <w:color w:val="0D0D0D"/>
          <w:sz w:val="22"/>
          <w:szCs w:val="22"/>
          <w:lang w:val="es-CO" w:eastAsia="es-CO"/>
        </w:rPr>
        <w:t>ARTÍCULO CUARTO:</w:t>
      </w:r>
      <w:r w:rsidRPr="00250EF1">
        <w:rPr>
          <w:rFonts w:ascii="Arial" w:hAnsi="Arial" w:cs="Arial"/>
          <w:i/>
          <w:iCs/>
          <w:color w:val="0D0D0D"/>
          <w:sz w:val="22"/>
          <w:szCs w:val="22"/>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250EF1">
        <w:rPr>
          <w:rFonts w:ascii="Arial" w:hAnsi="Arial" w:cs="Arial"/>
          <w:b/>
          <w:bCs/>
          <w:i/>
          <w:iCs/>
          <w:color w:val="0D0D0D"/>
          <w:sz w:val="22"/>
          <w:szCs w:val="22"/>
          <w:lang w:val="es-CO" w:eastAsia="es-CO"/>
        </w:rPr>
        <w:t>$10.000 a $500.000 pesos</w:t>
      </w:r>
      <w:r w:rsidRPr="00250EF1">
        <w:rPr>
          <w:rFonts w:ascii="Arial" w:hAnsi="Arial" w:cs="Arial"/>
          <w:i/>
          <w:iCs/>
          <w:color w:val="0D0D0D"/>
          <w:sz w:val="22"/>
          <w:szCs w:val="22"/>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sidRPr="00250EF1">
        <w:rPr>
          <w:rFonts w:ascii="Arial" w:hAnsi="Arial" w:cs="Arial"/>
          <w:i/>
          <w:iCs/>
          <w:color w:val="0D0D0D"/>
          <w:sz w:val="22"/>
          <w:szCs w:val="22"/>
          <w:lang w:val="es-CO" w:eastAsia="es-CO"/>
        </w:rPr>
        <w:t>”.</w:t>
      </w:r>
    </w:p>
    <w:p w14:paraId="0D31DCA7" w14:textId="14082BA7" w:rsidR="00712612" w:rsidRDefault="00712612" w:rsidP="00712612">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luego de notificada en debida forma las partes, la</w:t>
      </w:r>
      <w:r w:rsidRPr="00707961">
        <w:rPr>
          <w:rFonts w:ascii="Arial" w:hAnsi="Arial" w:cs="Arial"/>
          <w:sz w:val="22"/>
          <w:szCs w:val="22"/>
          <w:lang w:val="es"/>
        </w:rPr>
        <w:t xml:space="preserve"> </w:t>
      </w:r>
      <w:r w:rsidRPr="003E322B">
        <w:rPr>
          <w:rFonts w:ascii="Arial" w:hAnsi="Arial" w:cs="Arial"/>
          <w:sz w:val="22"/>
          <w:szCs w:val="22"/>
          <w:lang w:val="es"/>
        </w:rPr>
        <w:t>Resolución No.</w:t>
      </w:r>
      <w:r w:rsidR="00C4726C">
        <w:rPr>
          <w:rFonts w:ascii="Arial" w:hAnsi="Arial" w:cs="Arial"/>
          <w:sz w:val="22"/>
          <w:szCs w:val="22"/>
          <w:lang w:val="es"/>
        </w:rPr>
        <w:t>703 del 04 de septiembre de 2024</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no fue objeto de recurso alguno, razón por la cual, quedo debidamente ejecutoriada el día </w:t>
      </w:r>
      <w:r w:rsidR="00095B4B">
        <w:rPr>
          <w:rFonts w:ascii="Arial" w:hAnsi="Arial" w:cs="Arial"/>
          <w:sz w:val="22"/>
          <w:szCs w:val="22"/>
          <w:lang w:val="es"/>
        </w:rPr>
        <w:t xml:space="preserve">primero </w:t>
      </w:r>
      <w:r>
        <w:rPr>
          <w:rFonts w:ascii="Arial" w:hAnsi="Arial" w:cs="Arial"/>
          <w:sz w:val="22"/>
          <w:szCs w:val="22"/>
          <w:lang w:val="es"/>
        </w:rPr>
        <w:t>(</w:t>
      </w:r>
      <w:r w:rsidR="00095B4B">
        <w:rPr>
          <w:rFonts w:ascii="Arial" w:hAnsi="Arial" w:cs="Arial"/>
          <w:sz w:val="22"/>
          <w:szCs w:val="22"/>
          <w:lang w:val="es"/>
        </w:rPr>
        <w:t>01</w:t>
      </w:r>
      <w:r>
        <w:rPr>
          <w:rFonts w:ascii="Arial" w:hAnsi="Arial" w:cs="Arial"/>
          <w:sz w:val="22"/>
          <w:szCs w:val="22"/>
          <w:lang w:val="es"/>
        </w:rPr>
        <w:t xml:space="preserve">) de </w:t>
      </w:r>
      <w:r w:rsidR="00095B4B">
        <w:rPr>
          <w:rFonts w:ascii="Arial" w:hAnsi="Arial" w:cs="Arial"/>
          <w:sz w:val="22"/>
          <w:szCs w:val="22"/>
          <w:lang w:val="es"/>
        </w:rPr>
        <w:t>octubre de 2024</w:t>
      </w:r>
      <w:r>
        <w:rPr>
          <w:rFonts w:ascii="Arial" w:hAnsi="Arial" w:cs="Arial"/>
          <w:sz w:val="22"/>
          <w:szCs w:val="22"/>
          <w:lang w:val="es"/>
        </w:rPr>
        <w:t>.</w:t>
      </w:r>
    </w:p>
    <w:p w14:paraId="0C992CAE" w14:textId="77777777" w:rsidR="00712612" w:rsidRDefault="00712612" w:rsidP="00147FB1">
      <w:pPr>
        <w:widowControl w:val="0"/>
        <w:autoSpaceDE w:val="0"/>
        <w:autoSpaceDN w:val="0"/>
        <w:adjustRightInd w:val="0"/>
        <w:jc w:val="both"/>
        <w:rPr>
          <w:rFonts w:ascii="Arial" w:hAnsi="Arial" w:cs="Arial"/>
          <w:sz w:val="22"/>
          <w:szCs w:val="22"/>
          <w:lang w:val="es"/>
        </w:rPr>
      </w:pPr>
    </w:p>
    <w:p w14:paraId="27834277" w14:textId="740033B8" w:rsidR="00712612" w:rsidRDefault="00712612" w:rsidP="00712612">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vencido el termino establecido en la resolución sanción, este Despacho mediante radicados </w:t>
      </w:r>
      <w:r w:rsidR="00095B4B">
        <w:rPr>
          <w:rFonts w:ascii="Arial" w:hAnsi="Arial" w:cs="Arial"/>
          <w:color w:val="000000"/>
          <w:sz w:val="22"/>
          <w:szCs w:val="22"/>
          <w:lang w:val="es"/>
        </w:rPr>
        <w:t>2-2025-54771 y 2-2025-54772 del 10 de septiembre de 2025</w:t>
      </w:r>
      <w:r>
        <w:rPr>
          <w:rFonts w:ascii="Arial" w:hAnsi="Arial" w:cs="Arial"/>
          <w:color w:val="000000"/>
          <w:sz w:val="22"/>
          <w:szCs w:val="22"/>
          <w:lang w:val="es"/>
        </w:rPr>
        <w:t xml:space="preserve">, se requirió tanto a la parte quejosa como a la sancionada, para que acreditaran el cumplimiento de la orden impuesta </w:t>
      </w:r>
      <w:r>
        <w:rPr>
          <w:rFonts w:ascii="Arial" w:hAnsi="Arial" w:cs="Arial"/>
          <w:sz w:val="22"/>
          <w:szCs w:val="22"/>
          <w:lang w:val="es"/>
        </w:rPr>
        <w:t>mediante la Resolución</w:t>
      </w:r>
      <w:r>
        <w:rPr>
          <w:rFonts w:ascii="Arial" w:hAnsi="Arial" w:cs="Arial"/>
          <w:color w:val="000000"/>
          <w:sz w:val="22"/>
          <w:szCs w:val="22"/>
          <w:lang w:val="es"/>
        </w:rPr>
        <w:t xml:space="preserve"> </w:t>
      </w:r>
      <w:r w:rsidRPr="003E322B">
        <w:rPr>
          <w:rFonts w:ascii="Arial" w:hAnsi="Arial" w:cs="Arial"/>
          <w:sz w:val="22"/>
          <w:szCs w:val="22"/>
          <w:lang w:val="es"/>
        </w:rPr>
        <w:t>No.</w:t>
      </w:r>
      <w:r w:rsidR="00C4726C">
        <w:rPr>
          <w:rFonts w:ascii="Arial" w:hAnsi="Arial" w:cs="Arial"/>
          <w:sz w:val="22"/>
          <w:szCs w:val="22"/>
          <w:lang w:val="es"/>
        </w:rPr>
        <w:t>703 del 04 de septiembre de 2024</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p>
    <w:p w14:paraId="5E84CB97" w14:textId="77777777" w:rsidR="00712612" w:rsidRDefault="00712612" w:rsidP="000127DA">
      <w:pPr>
        <w:widowControl w:val="0"/>
        <w:autoSpaceDE w:val="0"/>
        <w:autoSpaceDN w:val="0"/>
        <w:adjustRightInd w:val="0"/>
        <w:jc w:val="both"/>
        <w:rPr>
          <w:rFonts w:ascii="Arial" w:hAnsi="Arial" w:cs="Arial"/>
          <w:color w:val="000000"/>
          <w:sz w:val="22"/>
          <w:szCs w:val="22"/>
          <w:lang w:val="es"/>
        </w:rPr>
      </w:pPr>
    </w:p>
    <w:p w14:paraId="44B61223" w14:textId="43C1B412" w:rsidR="005B1B64" w:rsidRDefault="005B1B64"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mediante radicado 1-2026-3843 del 29 de enero de 2026, el señor JORGE HERNANDO HOYOS MAYA en calidad de representante legal suplente de la sancionada allego documento en el cual adujo la subsanación de los hechos objeto de la orden. </w:t>
      </w:r>
    </w:p>
    <w:p w14:paraId="6BF8F977" w14:textId="77777777" w:rsidR="005B1B64" w:rsidRDefault="005B1B64" w:rsidP="00C97849">
      <w:pPr>
        <w:widowControl w:val="0"/>
        <w:autoSpaceDE w:val="0"/>
        <w:autoSpaceDN w:val="0"/>
        <w:adjustRightInd w:val="0"/>
        <w:jc w:val="both"/>
        <w:rPr>
          <w:rFonts w:ascii="Arial" w:hAnsi="Arial" w:cs="Arial"/>
          <w:sz w:val="22"/>
          <w:szCs w:val="22"/>
          <w:lang w:val="es"/>
        </w:rPr>
      </w:pPr>
    </w:p>
    <w:p w14:paraId="4AE393B5" w14:textId="17E29EF6"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561A4F">
        <w:rPr>
          <w:rFonts w:ascii="Arial" w:hAnsi="Arial" w:cs="Arial"/>
          <w:sz w:val="22"/>
          <w:szCs w:val="22"/>
          <w:lang w:val="es"/>
        </w:rPr>
        <w:t xml:space="preserve">con el fin de verificar el cumplimiento de la orden de hacer, este Despacho </w:t>
      </w:r>
      <w:r>
        <w:rPr>
          <w:rFonts w:ascii="Arial" w:hAnsi="Arial" w:cs="Arial"/>
          <w:sz w:val="22"/>
          <w:szCs w:val="22"/>
          <w:lang w:val="es"/>
        </w:rPr>
        <w:t xml:space="preserve">mediante radicados </w:t>
      </w:r>
      <w:r w:rsidR="00095B4B">
        <w:rPr>
          <w:rFonts w:ascii="Arial" w:hAnsi="Arial" w:cs="Arial"/>
          <w:sz w:val="22"/>
          <w:szCs w:val="22"/>
          <w:lang w:val="es"/>
        </w:rPr>
        <w:t xml:space="preserve">2-2026-8352 y 2-2026-8353 del </w:t>
      </w:r>
      <w:r w:rsidR="005B1B64">
        <w:rPr>
          <w:rFonts w:ascii="Arial" w:hAnsi="Arial" w:cs="Arial"/>
          <w:sz w:val="22"/>
          <w:szCs w:val="22"/>
          <w:lang w:val="es"/>
        </w:rPr>
        <w:t>11 de febrero de 2026</w:t>
      </w:r>
      <w:r>
        <w:rPr>
          <w:rFonts w:ascii="Arial" w:hAnsi="Arial" w:cs="Arial"/>
          <w:sz w:val="22"/>
          <w:szCs w:val="22"/>
          <w:lang w:val="es"/>
        </w:rPr>
        <w:t xml:space="preserve">, informo a las partes e intervinientes de la visita técnica </w:t>
      </w:r>
      <w:r w:rsidR="009505AB">
        <w:rPr>
          <w:rFonts w:ascii="Arial" w:hAnsi="Arial" w:cs="Arial"/>
          <w:sz w:val="22"/>
          <w:szCs w:val="22"/>
          <w:lang w:val="es"/>
        </w:rPr>
        <w:t xml:space="preserve">que se llevaría a cabo el día </w:t>
      </w:r>
      <w:r w:rsidR="005B1B64">
        <w:rPr>
          <w:rFonts w:ascii="Arial" w:hAnsi="Arial" w:cs="Arial"/>
          <w:sz w:val="22"/>
          <w:szCs w:val="22"/>
          <w:lang w:val="es"/>
        </w:rPr>
        <w:t>27 de febrero de 2026</w:t>
      </w:r>
      <w:r w:rsidR="009505AB">
        <w:rPr>
          <w:rFonts w:ascii="Arial" w:hAnsi="Arial" w:cs="Arial"/>
          <w:sz w:val="22"/>
          <w:szCs w:val="22"/>
          <w:lang w:val="es"/>
        </w:rPr>
        <w:t xml:space="preserve">, </w:t>
      </w:r>
      <w:r>
        <w:rPr>
          <w:rFonts w:ascii="Arial" w:hAnsi="Arial" w:cs="Arial"/>
          <w:sz w:val="22"/>
          <w:szCs w:val="22"/>
          <w:lang w:val="es"/>
        </w:rPr>
        <w:t>al inmueble objeto de la queja.</w:t>
      </w:r>
    </w:p>
    <w:p w14:paraId="7A53E668" w14:textId="09A2F026"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1E9E3B73" w14:textId="45268003" w:rsidR="00A95C43" w:rsidRDefault="001E27F5"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C90B73" w:rsidRPr="00707961">
        <w:rPr>
          <w:rFonts w:ascii="Arial" w:hAnsi="Arial" w:cs="Arial"/>
          <w:sz w:val="22"/>
          <w:szCs w:val="22"/>
          <w:lang w:val="es"/>
        </w:rPr>
        <w:t xml:space="preserve">de la visita realizada el </w:t>
      </w:r>
      <w:r w:rsidR="007969A4">
        <w:rPr>
          <w:rFonts w:ascii="Arial" w:hAnsi="Arial" w:cs="Arial"/>
          <w:sz w:val="22"/>
          <w:szCs w:val="22"/>
          <w:lang w:val="es"/>
        </w:rPr>
        <w:t>2</w:t>
      </w:r>
      <w:r w:rsidR="005B1B64">
        <w:rPr>
          <w:rFonts w:ascii="Arial" w:hAnsi="Arial" w:cs="Arial"/>
          <w:sz w:val="22"/>
          <w:szCs w:val="22"/>
          <w:lang w:val="es"/>
        </w:rPr>
        <w:t>7</w:t>
      </w:r>
      <w:r w:rsidR="007969A4">
        <w:rPr>
          <w:rFonts w:ascii="Arial" w:hAnsi="Arial" w:cs="Arial"/>
          <w:sz w:val="22"/>
          <w:szCs w:val="22"/>
          <w:lang w:val="es"/>
        </w:rPr>
        <w:t xml:space="preserve"> de febrero de 2026</w:t>
      </w:r>
      <w:r w:rsidR="00C90B73" w:rsidRPr="00707961">
        <w:rPr>
          <w:rFonts w:ascii="Arial" w:hAnsi="Arial" w:cs="Arial"/>
          <w:sz w:val="22"/>
          <w:szCs w:val="22"/>
          <w:lang w:val="es"/>
        </w:rPr>
        <w:t>, con presencia de</w:t>
      </w:r>
      <w:r w:rsidR="005B1B64">
        <w:rPr>
          <w:rFonts w:ascii="Arial" w:hAnsi="Arial" w:cs="Arial"/>
          <w:sz w:val="22"/>
          <w:szCs w:val="22"/>
          <w:lang w:val="es"/>
        </w:rPr>
        <w:t xml:space="preserve"> las partes</w:t>
      </w:r>
      <w:r w:rsidR="00876AE2">
        <w:rPr>
          <w:rFonts w:ascii="Arial" w:hAnsi="Arial" w:cs="Arial"/>
          <w:sz w:val="22"/>
          <w:szCs w:val="22"/>
          <w:lang w:val="es"/>
        </w:rPr>
        <w:t>,</w:t>
      </w:r>
      <w:r w:rsidR="00C90B73" w:rsidRPr="00707961">
        <w:rPr>
          <w:rFonts w:ascii="Arial" w:hAnsi="Arial" w:cs="Arial"/>
          <w:sz w:val="22"/>
          <w:szCs w:val="22"/>
          <w:lang w:val="es"/>
        </w:rPr>
        <w:t xml:space="preserve"> se elaboró el </w:t>
      </w:r>
      <w:r w:rsidR="0081103D">
        <w:rPr>
          <w:rFonts w:ascii="Arial" w:hAnsi="Arial" w:cs="Arial"/>
          <w:sz w:val="22"/>
          <w:szCs w:val="22"/>
          <w:lang w:val="es"/>
        </w:rPr>
        <w:t>I</w:t>
      </w:r>
      <w:r w:rsidR="00C90B73" w:rsidRPr="00707961">
        <w:rPr>
          <w:rFonts w:ascii="Arial" w:hAnsi="Arial" w:cs="Arial"/>
          <w:sz w:val="22"/>
          <w:szCs w:val="22"/>
          <w:lang w:val="es"/>
        </w:rPr>
        <w:t xml:space="preserve">nforme de </w:t>
      </w:r>
      <w:r w:rsidR="0081103D">
        <w:rPr>
          <w:rFonts w:ascii="Arial" w:hAnsi="Arial" w:cs="Arial"/>
          <w:sz w:val="22"/>
          <w:szCs w:val="22"/>
          <w:lang w:val="es"/>
        </w:rPr>
        <w:t>V</w:t>
      </w:r>
      <w:r w:rsidR="00C90B73" w:rsidRPr="00707961">
        <w:rPr>
          <w:rFonts w:ascii="Arial" w:hAnsi="Arial" w:cs="Arial"/>
          <w:sz w:val="22"/>
          <w:szCs w:val="22"/>
          <w:lang w:val="es"/>
        </w:rPr>
        <w:t xml:space="preserve">erificación de </w:t>
      </w:r>
      <w:r w:rsidR="0081103D">
        <w:rPr>
          <w:rFonts w:ascii="Arial" w:hAnsi="Arial" w:cs="Arial"/>
          <w:sz w:val="22"/>
          <w:szCs w:val="22"/>
          <w:lang w:val="es"/>
        </w:rPr>
        <w:t>H</w:t>
      </w:r>
      <w:r w:rsidR="00C90B73"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5B1B64">
        <w:rPr>
          <w:rFonts w:ascii="Arial" w:hAnsi="Arial" w:cs="Arial"/>
          <w:sz w:val="22"/>
          <w:szCs w:val="22"/>
          <w:lang w:val="es"/>
        </w:rPr>
        <w:t>26-071 del 24 de marzo de 2026</w:t>
      </w:r>
      <w:r w:rsidR="0081103D">
        <w:rPr>
          <w:rFonts w:ascii="Arial" w:hAnsi="Arial" w:cs="Arial"/>
          <w:sz w:val="22"/>
          <w:szCs w:val="22"/>
          <w:lang w:val="es"/>
        </w:rPr>
        <w:t>,</w:t>
      </w:r>
      <w:r w:rsidR="00C90B73"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l</w:t>
      </w:r>
      <w:r w:rsidR="007969A4">
        <w:rPr>
          <w:rFonts w:ascii="Arial" w:hAnsi="Arial" w:cs="Arial"/>
          <w:sz w:val="22"/>
          <w:szCs w:val="22"/>
          <w:lang w:val="es"/>
        </w:rPr>
        <w:t>os</w:t>
      </w:r>
      <w:r w:rsidR="00BE0AE0">
        <w:rPr>
          <w:rFonts w:ascii="Arial" w:hAnsi="Arial" w:cs="Arial"/>
          <w:sz w:val="22"/>
          <w:szCs w:val="22"/>
          <w:lang w:val="es"/>
        </w:rPr>
        <w:t xml:space="preserve"> </w:t>
      </w:r>
      <w:r w:rsidR="006D16F5">
        <w:rPr>
          <w:rFonts w:ascii="Arial" w:hAnsi="Arial" w:cs="Arial"/>
          <w:sz w:val="22"/>
          <w:szCs w:val="22"/>
          <w:lang w:val="es"/>
        </w:rPr>
        <w:t>hecho</w:t>
      </w:r>
      <w:r w:rsidR="007969A4">
        <w:rPr>
          <w:rFonts w:ascii="Arial" w:hAnsi="Arial" w:cs="Arial"/>
          <w:sz w:val="22"/>
          <w:szCs w:val="22"/>
          <w:lang w:val="es"/>
        </w:rPr>
        <w:t>s</w:t>
      </w:r>
      <w:r w:rsidR="00BE0AE0">
        <w:rPr>
          <w:rFonts w:ascii="Arial" w:hAnsi="Arial" w:cs="Arial"/>
          <w:sz w:val="22"/>
          <w:szCs w:val="22"/>
          <w:lang w:val="es"/>
        </w:rPr>
        <w:t xml:space="preserve"> </w:t>
      </w:r>
      <w:r w:rsidR="009505AB">
        <w:rPr>
          <w:rFonts w:ascii="Arial" w:hAnsi="Arial" w:cs="Arial"/>
          <w:sz w:val="22"/>
          <w:szCs w:val="22"/>
          <w:lang w:val="es"/>
        </w:rPr>
        <w:t xml:space="preserve">objeto del presente proceso ya </w:t>
      </w:r>
      <w:r w:rsidR="00BE0AE0">
        <w:rPr>
          <w:rFonts w:ascii="Arial" w:hAnsi="Arial" w:cs="Arial"/>
          <w:sz w:val="22"/>
          <w:szCs w:val="22"/>
          <w:lang w:val="es"/>
        </w:rPr>
        <w:t>no persiste</w:t>
      </w:r>
      <w:r w:rsidR="005B1B64">
        <w:rPr>
          <w:rFonts w:ascii="Arial" w:hAnsi="Arial" w:cs="Arial"/>
          <w:sz w:val="22"/>
          <w:szCs w:val="22"/>
          <w:lang w:val="es"/>
        </w:rPr>
        <w:t>n</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Default="00C90B73" w:rsidP="00C97849">
      <w:pPr>
        <w:widowControl w:val="0"/>
        <w:autoSpaceDE w:val="0"/>
        <w:autoSpaceDN w:val="0"/>
        <w:adjustRightInd w:val="0"/>
        <w:jc w:val="center"/>
        <w:rPr>
          <w:rFonts w:ascii="Arial" w:hAnsi="Arial" w:cs="Arial"/>
          <w:b/>
          <w:bCs/>
          <w:sz w:val="22"/>
          <w:szCs w:val="22"/>
          <w:lang w:val="es"/>
        </w:rPr>
      </w:pPr>
    </w:p>
    <w:p w14:paraId="1B2D8846" w14:textId="77777777" w:rsidR="00250EF1" w:rsidRDefault="00250EF1"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lastRenderedPageBreak/>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0FE9053A"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w:t>
      </w:r>
      <w:r w:rsidR="0044715A" w:rsidRPr="00707961">
        <w:rPr>
          <w:rFonts w:ascii="Arial" w:hAnsi="Arial" w:cs="Arial"/>
          <w:sz w:val="22"/>
          <w:szCs w:val="22"/>
          <w:lang w:val="es"/>
        </w:rPr>
        <w:t xml:space="preserve">la Resolución </w:t>
      </w:r>
      <w:r w:rsidR="0044715A" w:rsidRPr="0044715A">
        <w:rPr>
          <w:rFonts w:ascii="Arial" w:hAnsi="Arial" w:cs="Arial"/>
          <w:sz w:val="22"/>
          <w:szCs w:val="22"/>
          <w:lang w:val="es"/>
        </w:rPr>
        <w:t xml:space="preserve">No. </w:t>
      </w:r>
      <w:r w:rsidR="00C4726C">
        <w:rPr>
          <w:rFonts w:ascii="Arial" w:hAnsi="Arial" w:cs="Arial"/>
          <w:sz w:val="22"/>
          <w:szCs w:val="22"/>
          <w:lang w:val="es"/>
        </w:rPr>
        <w:t>703 del 04 de septiembre de 2024</w:t>
      </w:r>
      <w:r w:rsidR="0044715A" w:rsidRPr="00707961">
        <w:rPr>
          <w:rFonts w:ascii="Arial" w:hAnsi="Arial" w:cs="Arial"/>
          <w:sz w:val="22"/>
          <w:szCs w:val="22"/>
          <w:lang w:val="es"/>
        </w:rPr>
        <w:t xml:space="preserve"> “</w:t>
      </w:r>
      <w:r w:rsidR="0044715A" w:rsidRPr="00707961">
        <w:rPr>
          <w:rFonts w:ascii="Arial" w:hAnsi="Arial" w:cs="Arial"/>
          <w:i/>
          <w:iCs/>
          <w:sz w:val="22"/>
          <w:szCs w:val="22"/>
          <w:lang w:val="es"/>
        </w:rPr>
        <w:t>Por la cual se impone una sanción y se imparte una orden</w:t>
      </w:r>
      <w:r w:rsidR="0044715A" w:rsidRPr="00707961">
        <w:rPr>
          <w:rFonts w:ascii="Arial" w:hAnsi="Arial" w:cs="Arial"/>
          <w:sz w:val="22"/>
          <w:szCs w:val="22"/>
          <w:lang w:val="es"/>
        </w:rPr>
        <w:t xml:space="preserve">”, a la sociedad enajenadora </w:t>
      </w:r>
      <w:bookmarkStart w:id="2" w:name="_Hlk221619325"/>
      <w:r w:rsidR="00C4726C">
        <w:rPr>
          <w:rFonts w:ascii="Arial" w:hAnsi="Arial" w:cs="Arial"/>
          <w:sz w:val="22"/>
          <w:szCs w:val="22"/>
        </w:rPr>
        <w:t>PROMOTORA INMOBILIARIA PROMINSA S.A.S.</w:t>
      </w:r>
      <w:r w:rsidR="0044715A" w:rsidRPr="00707961">
        <w:rPr>
          <w:rFonts w:ascii="Arial" w:hAnsi="Arial" w:cs="Arial"/>
          <w:sz w:val="22"/>
          <w:szCs w:val="22"/>
          <w:highlight w:val="white"/>
          <w:lang w:val="es"/>
        </w:rPr>
        <w:t>, identificada con el NIT.</w:t>
      </w:r>
      <w:r w:rsidR="005B1B64">
        <w:rPr>
          <w:rFonts w:ascii="Arial" w:hAnsi="Arial" w:cs="Arial"/>
          <w:sz w:val="22"/>
          <w:szCs w:val="22"/>
          <w:highlight w:val="white"/>
          <w:lang w:val="es"/>
        </w:rPr>
        <w:t xml:space="preserve"> 830087989-3</w:t>
      </w:r>
      <w:r w:rsidRPr="00707961">
        <w:rPr>
          <w:rFonts w:ascii="Arial" w:hAnsi="Arial" w:cs="Arial"/>
          <w:sz w:val="22"/>
          <w:szCs w:val="22"/>
          <w:lang w:val="es"/>
        </w:rPr>
        <w:t xml:space="preserve"> </w:t>
      </w:r>
      <w:bookmarkEnd w:id="2"/>
      <w:r w:rsidRPr="00707961">
        <w:rPr>
          <w:rFonts w:ascii="Arial" w:hAnsi="Arial" w:cs="Arial"/>
          <w:sz w:val="22"/>
          <w:szCs w:val="22"/>
          <w:lang w:val="es"/>
        </w:rPr>
        <w:t>consistente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6C949399"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sobre los hechos </w:t>
      </w:r>
      <w:r w:rsidRPr="00707961">
        <w:rPr>
          <w:rFonts w:ascii="Arial" w:hAnsi="Arial" w:cs="Arial"/>
          <w:color w:val="000000"/>
          <w:sz w:val="22"/>
          <w:szCs w:val="22"/>
          <w:lang w:val="es"/>
        </w:rPr>
        <w:lastRenderedPageBreak/>
        <w:t>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C4726C">
        <w:rPr>
          <w:rFonts w:ascii="Arial" w:hAnsi="Arial" w:cs="Arial"/>
          <w:color w:val="000000"/>
          <w:sz w:val="22"/>
          <w:szCs w:val="22"/>
          <w:lang w:val="es"/>
        </w:rPr>
        <w:t>703 del 04 de septiembre de 2024</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4F7EB622" w14:textId="52E562DF" w:rsidR="00250EF1"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Como se ha establecido, </w:t>
      </w:r>
      <w:r w:rsidR="00250EF1">
        <w:rPr>
          <w:rFonts w:ascii="Arial" w:hAnsi="Arial" w:cs="Arial"/>
          <w:sz w:val="22"/>
          <w:szCs w:val="22"/>
          <w:lang w:val="es"/>
        </w:rPr>
        <w:t xml:space="preserve">dentro de la actuación administrativa </w:t>
      </w:r>
      <w:r w:rsidR="00250EF1" w:rsidRPr="00250EF1">
        <w:rPr>
          <w:rFonts w:ascii="Arial" w:hAnsi="Arial" w:cs="Arial"/>
          <w:sz w:val="22"/>
          <w:szCs w:val="22"/>
        </w:rPr>
        <w:t xml:space="preserve">mediante </w:t>
      </w:r>
      <w:r w:rsidR="00250EF1">
        <w:rPr>
          <w:rFonts w:ascii="Arial" w:hAnsi="Arial" w:cs="Arial"/>
          <w:sz w:val="22"/>
          <w:szCs w:val="22"/>
          <w:lang w:val="es"/>
        </w:rPr>
        <w:t>radicado 1-2026-3843 del 29 de enero de 2026</w:t>
      </w:r>
      <w:r w:rsidR="00250EF1" w:rsidRPr="00250EF1">
        <w:rPr>
          <w:rFonts w:ascii="Arial" w:hAnsi="Arial" w:cs="Arial"/>
          <w:sz w:val="22"/>
          <w:szCs w:val="22"/>
        </w:rPr>
        <w:t>, la sociedad enajenadora PROMOTORA INMOBILIARIA PROMINSA S.A.S., a través de su representante legal suplente Jorge Hernando Hoyos Maya, dio respuesta formal al requerimiento de la Resolución No. 703 del 4 de septiembre de 2024. En este documento se acredita ante la Secretaría Distrital del Hábitat la subsanación definitiva del hallazgo por problemas de humedad, hongos y eflorescencias en el apartamento 104 Torre 2 del Conjunto Residencial Monserrat, adjuntando como soporte técnico el formato de atención postventa firmado a satisfacción por la propietaria del inmueble.</w:t>
      </w:r>
    </w:p>
    <w:p w14:paraId="59A82D42" w14:textId="77777777" w:rsidR="00250EF1" w:rsidRDefault="00250EF1" w:rsidP="006659E1">
      <w:pPr>
        <w:widowControl w:val="0"/>
        <w:autoSpaceDE w:val="0"/>
        <w:autoSpaceDN w:val="0"/>
        <w:adjustRightInd w:val="0"/>
        <w:jc w:val="both"/>
        <w:rPr>
          <w:rFonts w:ascii="Arial" w:hAnsi="Arial" w:cs="Arial"/>
          <w:sz w:val="22"/>
          <w:szCs w:val="22"/>
          <w:lang w:val="es"/>
        </w:rPr>
      </w:pPr>
    </w:p>
    <w:p w14:paraId="139F374F" w14:textId="7065C049" w:rsidR="00094196" w:rsidRDefault="00250EF1" w:rsidP="006659E1">
      <w:pPr>
        <w:widowControl w:val="0"/>
        <w:autoSpaceDE w:val="0"/>
        <w:autoSpaceDN w:val="0"/>
        <w:adjustRightInd w:val="0"/>
        <w:jc w:val="both"/>
        <w:rPr>
          <w:rFonts w:ascii="Arial" w:hAnsi="Arial" w:cs="Arial"/>
          <w:sz w:val="22"/>
          <w:szCs w:val="22"/>
          <w:lang w:val="es"/>
        </w:rPr>
      </w:pPr>
      <w:r w:rsidRPr="00250EF1">
        <w:rPr>
          <w:rFonts w:ascii="Arial" w:hAnsi="Arial" w:cs="Arial"/>
          <w:sz w:val="22"/>
          <w:szCs w:val="22"/>
        </w:rPr>
        <w:t xml:space="preserve">Lo anterior se encuentra plenamente acreditado </w:t>
      </w:r>
      <w:r>
        <w:rPr>
          <w:rFonts w:ascii="Arial" w:hAnsi="Arial" w:cs="Arial"/>
          <w:sz w:val="22"/>
          <w:szCs w:val="22"/>
        </w:rPr>
        <w:t xml:space="preserve">para este Despacho, </w:t>
      </w:r>
      <w:r w:rsidRPr="00250EF1">
        <w:rPr>
          <w:rFonts w:ascii="Arial" w:hAnsi="Arial" w:cs="Arial"/>
          <w:sz w:val="22"/>
          <w:szCs w:val="22"/>
        </w:rPr>
        <w:t>en el Informe de Verificación de Hechos No.26-071 expedido el 24 de marzo de 2026, cuyo tenor literal señala que</w:t>
      </w:r>
      <w:r w:rsidR="0065374B" w:rsidRPr="00707961">
        <w:rPr>
          <w:rFonts w:ascii="Arial" w:hAnsi="Arial" w:cs="Arial"/>
          <w:sz w:val="22"/>
          <w:szCs w:val="22"/>
          <w:lang w:val="es"/>
        </w:rPr>
        <w:t xml:space="preserve">: </w:t>
      </w:r>
    </w:p>
    <w:p w14:paraId="39EBDE1D" w14:textId="39377694" w:rsidR="009505AB" w:rsidRDefault="009505AB" w:rsidP="009505AB">
      <w:pPr>
        <w:widowControl w:val="0"/>
        <w:autoSpaceDE w:val="0"/>
        <w:autoSpaceDN w:val="0"/>
        <w:adjustRightInd w:val="0"/>
        <w:jc w:val="center"/>
        <w:rPr>
          <w:rFonts w:ascii="Arial" w:hAnsi="Arial" w:cs="Arial"/>
          <w:sz w:val="22"/>
          <w:szCs w:val="22"/>
          <w:lang w:val="es"/>
        </w:rPr>
      </w:pPr>
    </w:p>
    <w:p w14:paraId="74AB88D2" w14:textId="77777777" w:rsidR="00250EF1" w:rsidRDefault="00250EF1" w:rsidP="009505AB">
      <w:pPr>
        <w:widowControl w:val="0"/>
        <w:autoSpaceDE w:val="0"/>
        <w:autoSpaceDN w:val="0"/>
        <w:adjustRightInd w:val="0"/>
        <w:jc w:val="center"/>
        <w:rPr>
          <w:rFonts w:ascii="Arial" w:hAnsi="Arial" w:cs="Arial"/>
          <w:sz w:val="22"/>
          <w:szCs w:val="22"/>
          <w:lang w:val="es"/>
        </w:rPr>
      </w:pPr>
    </w:p>
    <w:p w14:paraId="11FEA394" w14:textId="52D4C345" w:rsidR="009505AB" w:rsidRPr="00250EF1" w:rsidRDefault="009505AB" w:rsidP="009505AB">
      <w:pPr>
        <w:widowControl w:val="0"/>
        <w:autoSpaceDE w:val="0"/>
        <w:autoSpaceDN w:val="0"/>
        <w:adjustRightInd w:val="0"/>
        <w:jc w:val="center"/>
        <w:rPr>
          <w:rFonts w:ascii="Arial" w:hAnsi="Arial" w:cs="Arial"/>
          <w:i/>
          <w:iCs/>
          <w:sz w:val="22"/>
          <w:szCs w:val="22"/>
          <w:lang w:val="es"/>
        </w:rPr>
      </w:pPr>
      <w:r w:rsidRPr="00250EF1">
        <w:rPr>
          <w:rFonts w:ascii="Arial" w:hAnsi="Arial" w:cs="Arial"/>
          <w:i/>
          <w:iCs/>
          <w:sz w:val="22"/>
          <w:szCs w:val="22"/>
          <w:lang w:val="es"/>
        </w:rPr>
        <w:t>HALLAZGOS</w:t>
      </w:r>
    </w:p>
    <w:p w14:paraId="323DB410" w14:textId="77777777" w:rsidR="009505AB" w:rsidRPr="00250EF1" w:rsidRDefault="009505AB" w:rsidP="009505AB">
      <w:pPr>
        <w:widowControl w:val="0"/>
        <w:autoSpaceDE w:val="0"/>
        <w:autoSpaceDN w:val="0"/>
        <w:adjustRightInd w:val="0"/>
        <w:jc w:val="both"/>
        <w:rPr>
          <w:rFonts w:ascii="Arial" w:hAnsi="Arial" w:cs="Arial"/>
          <w:b/>
          <w:bCs/>
          <w:sz w:val="22"/>
          <w:szCs w:val="22"/>
          <w:lang w:val="es-CO"/>
        </w:rPr>
      </w:pPr>
    </w:p>
    <w:p w14:paraId="3B66C424" w14:textId="77777777" w:rsidR="005C7891" w:rsidRPr="00250EF1" w:rsidRDefault="005C7891" w:rsidP="005C7891">
      <w:pPr>
        <w:widowControl w:val="0"/>
        <w:autoSpaceDE w:val="0"/>
        <w:autoSpaceDN w:val="0"/>
        <w:adjustRightInd w:val="0"/>
        <w:ind w:left="851"/>
        <w:jc w:val="both"/>
        <w:rPr>
          <w:rFonts w:ascii="Arial" w:hAnsi="Arial" w:cs="Arial"/>
          <w:b/>
          <w:bCs/>
          <w:i/>
          <w:iCs/>
          <w:sz w:val="22"/>
          <w:szCs w:val="22"/>
          <w:u w:val="single"/>
        </w:rPr>
      </w:pPr>
      <w:r w:rsidRPr="00250EF1">
        <w:rPr>
          <w:rFonts w:ascii="Arial" w:hAnsi="Arial" w:cs="Arial"/>
          <w:b/>
          <w:bCs/>
          <w:i/>
          <w:iCs/>
          <w:sz w:val="22"/>
          <w:szCs w:val="22"/>
          <w:u w:val="single"/>
        </w:rPr>
        <w:t>1. Problemas de humedad, hongos y eflorescencias</w:t>
      </w:r>
    </w:p>
    <w:p w14:paraId="0512298A" w14:textId="77777777" w:rsidR="005C7891" w:rsidRPr="00250EF1" w:rsidRDefault="005C7891" w:rsidP="005C7891">
      <w:pPr>
        <w:widowControl w:val="0"/>
        <w:autoSpaceDE w:val="0"/>
        <w:autoSpaceDN w:val="0"/>
        <w:adjustRightInd w:val="0"/>
        <w:ind w:left="851"/>
        <w:jc w:val="both"/>
        <w:rPr>
          <w:rFonts w:ascii="Arial" w:hAnsi="Arial" w:cs="Arial"/>
          <w:i/>
          <w:iCs/>
          <w:sz w:val="22"/>
          <w:szCs w:val="22"/>
        </w:rPr>
      </w:pPr>
    </w:p>
    <w:p w14:paraId="707F5B89" w14:textId="42D87520" w:rsidR="005C7891" w:rsidRPr="00250EF1" w:rsidRDefault="005C7891" w:rsidP="005C7891">
      <w:pPr>
        <w:widowControl w:val="0"/>
        <w:autoSpaceDE w:val="0"/>
        <w:autoSpaceDN w:val="0"/>
        <w:adjustRightInd w:val="0"/>
        <w:ind w:left="851"/>
        <w:jc w:val="both"/>
        <w:rPr>
          <w:rFonts w:ascii="Arial" w:hAnsi="Arial" w:cs="Arial"/>
          <w:i/>
          <w:iCs/>
          <w:sz w:val="22"/>
          <w:szCs w:val="22"/>
        </w:rPr>
      </w:pPr>
      <w:r w:rsidRPr="00250EF1">
        <w:rPr>
          <w:rFonts w:ascii="Arial" w:hAnsi="Arial" w:cs="Arial"/>
          <w:i/>
          <w:iCs/>
          <w:sz w:val="22"/>
          <w:szCs w:val="22"/>
        </w:rPr>
        <w:t>En la visita técnica se evidencia que la humedad no persiste, a lo que indica el enajenador que realizo el siguiente tratamiento y/o actividades:</w:t>
      </w:r>
    </w:p>
    <w:p w14:paraId="53C214FA" w14:textId="77777777" w:rsidR="005C7891" w:rsidRPr="00250EF1" w:rsidRDefault="005C7891" w:rsidP="005C7891">
      <w:pPr>
        <w:widowControl w:val="0"/>
        <w:tabs>
          <w:tab w:val="num" w:pos="720"/>
        </w:tabs>
        <w:autoSpaceDE w:val="0"/>
        <w:autoSpaceDN w:val="0"/>
        <w:adjustRightInd w:val="0"/>
        <w:ind w:left="851"/>
        <w:jc w:val="both"/>
        <w:rPr>
          <w:rFonts w:ascii="Arial" w:hAnsi="Arial" w:cs="Arial"/>
          <w:i/>
          <w:iCs/>
          <w:sz w:val="22"/>
          <w:szCs w:val="22"/>
        </w:rPr>
      </w:pPr>
    </w:p>
    <w:p w14:paraId="60E79B64" w14:textId="2E4EC004" w:rsidR="005C7891" w:rsidRPr="00250EF1" w:rsidRDefault="005C7891" w:rsidP="005C7891">
      <w:pPr>
        <w:widowControl w:val="0"/>
        <w:tabs>
          <w:tab w:val="num" w:pos="993"/>
        </w:tabs>
        <w:autoSpaceDE w:val="0"/>
        <w:autoSpaceDN w:val="0"/>
        <w:adjustRightInd w:val="0"/>
        <w:ind w:left="993" w:hanging="142"/>
        <w:jc w:val="both"/>
        <w:rPr>
          <w:rFonts w:ascii="Arial" w:hAnsi="Arial" w:cs="Arial"/>
          <w:i/>
          <w:iCs/>
          <w:sz w:val="22"/>
          <w:szCs w:val="22"/>
        </w:rPr>
      </w:pPr>
      <w:r w:rsidRPr="00250EF1">
        <w:rPr>
          <w:rFonts w:ascii="Arial" w:hAnsi="Arial" w:cs="Arial"/>
          <w:i/>
          <w:iCs/>
          <w:sz w:val="22"/>
          <w:szCs w:val="22"/>
        </w:rPr>
        <w:t>1. Lavado de hongos, moho en los muros de la alcoba principal, alcoba auxiliar y fachada balcón con cloros.</w:t>
      </w:r>
    </w:p>
    <w:p w14:paraId="668A90D3" w14:textId="77777777" w:rsidR="005C7891" w:rsidRPr="00250EF1" w:rsidRDefault="005C7891" w:rsidP="005C7891">
      <w:pPr>
        <w:widowControl w:val="0"/>
        <w:tabs>
          <w:tab w:val="num" w:pos="993"/>
        </w:tabs>
        <w:autoSpaceDE w:val="0"/>
        <w:autoSpaceDN w:val="0"/>
        <w:adjustRightInd w:val="0"/>
        <w:ind w:left="993" w:hanging="142"/>
        <w:jc w:val="both"/>
        <w:rPr>
          <w:rFonts w:ascii="Arial" w:hAnsi="Arial" w:cs="Arial"/>
          <w:i/>
          <w:iCs/>
          <w:sz w:val="22"/>
          <w:szCs w:val="22"/>
        </w:rPr>
      </w:pPr>
    </w:p>
    <w:p w14:paraId="304138A6" w14:textId="48BFB1CA" w:rsidR="005C7891" w:rsidRPr="00250EF1" w:rsidRDefault="005C7891" w:rsidP="005C7891">
      <w:pPr>
        <w:widowControl w:val="0"/>
        <w:tabs>
          <w:tab w:val="num" w:pos="993"/>
        </w:tabs>
        <w:autoSpaceDE w:val="0"/>
        <w:autoSpaceDN w:val="0"/>
        <w:adjustRightInd w:val="0"/>
        <w:ind w:left="993" w:hanging="142"/>
        <w:jc w:val="both"/>
        <w:rPr>
          <w:rFonts w:ascii="Arial" w:hAnsi="Arial" w:cs="Arial"/>
          <w:i/>
          <w:iCs/>
          <w:sz w:val="22"/>
          <w:szCs w:val="22"/>
        </w:rPr>
      </w:pPr>
      <w:r w:rsidRPr="00250EF1">
        <w:rPr>
          <w:rFonts w:ascii="Arial" w:hAnsi="Arial" w:cs="Arial"/>
          <w:i/>
          <w:iCs/>
          <w:sz w:val="22"/>
          <w:szCs w:val="22"/>
        </w:rPr>
        <w:t>2. Se realiza resanes y se aplica 2 manos de pintura acrílica, en los muros de la alcoba principal, alcoba auxiliar, en el balcón se impermeabiliza la fachada. Estos trabajos fueron realizados y entregados en el 22 de enero de 2026, y recibidos a satisfacción por el quejoso.</w:t>
      </w:r>
    </w:p>
    <w:p w14:paraId="0B4B0396" w14:textId="77777777" w:rsidR="007969A4" w:rsidRPr="00250EF1" w:rsidRDefault="007969A4" w:rsidP="00B940AB">
      <w:pPr>
        <w:widowControl w:val="0"/>
        <w:autoSpaceDE w:val="0"/>
        <w:autoSpaceDN w:val="0"/>
        <w:adjustRightInd w:val="0"/>
        <w:ind w:left="851"/>
        <w:jc w:val="both"/>
        <w:rPr>
          <w:rFonts w:ascii="Arial" w:hAnsi="Arial" w:cs="Arial"/>
          <w:i/>
          <w:iCs/>
          <w:sz w:val="22"/>
          <w:szCs w:val="22"/>
          <w:lang w:val="es-CO"/>
        </w:rPr>
      </w:pPr>
    </w:p>
    <w:p w14:paraId="414DFE39" w14:textId="65757D1C" w:rsidR="00B940AB" w:rsidRDefault="005C7891" w:rsidP="00B940AB">
      <w:pPr>
        <w:widowControl w:val="0"/>
        <w:autoSpaceDE w:val="0"/>
        <w:autoSpaceDN w:val="0"/>
        <w:adjustRightInd w:val="0"/>
        <w:ind w:left="851"/>
        <w:jc w:val="both"/>
        <w:rPr>
          <w:rFonts w:ascii="Arial" w:hAnsi="Arial" w:cs="Arial"/>
          <w:i/>
          <w:iCs/>
          <w:sz w:val="22"/>
          <w:szCs w:val="22"/>
        </w:rPr>
      </w:pPr>
      <w:r w:rsidRPr="00250EF1">
        <w:rPr>
          <w:rFonts w:ascii="Arial" w:hAnsi="Arial" w:cs="Arial"/>
          <w:i/>
          <w:iCs/>
          <w:sz w:val="22"/>
          <w:szCs w:val="22"/>
        </w:rPr>
        <w:t xml:space="preserve">De acuerdo con lo mencionado, se indica que, para los hechos denunciados en la queja se encuentran </w:t>
      </w:r>
      <w:r w:rsidRPr="00250EF1">
        <w:rPr>
          <w:rFonts w:ascii="Arial" w:hAnsi="Arial" w:cs="Arial"/>
          <w:b/>
          <w:bCs/>
          <w:i/>
          <w:iCs/>
          <w:sz w:val="22"/>
          <w:szCs w:val="22"/>
          <w:u w:val="single"/>
        </w:rPr>
        <w:t>SUBSANDOS</w:t>
      </w:r>
      <w:r w:rsidRPr="00250EF1">
        <w:rPr>
          <w:rFonts w:ascii="Arial" w:hAnsi="Arial" w:cs="Arial"/>
          <w:b/>
          <w:bCs/>
          <w:i/>
          <w:iCs/>
          <w:sz w:val="22"/>
          <w:szCs w:val="22"/>
        </w:rPr>
        <w:t xml:space="preserve">, </w:t>
      </w:r>
      <w:r w:rsidR="007969A4" w:rsidRPr="00250EF1">
        <w:rPr>
          <w:rFonts w:ascii="Arial" w:hAnsi="Arial" w:cs="Arial"/>
          <w:i/>
          <w:iCs/>
          <w:sz w:val="22"/>
          <w:szCs w:val="22"/>
        </w:rPr>
        <w:t xml:space="preserve">Por lo </w:t>
      </w:r>
      <w:r w:rsidRPr="00250EF1">
        <w:rPr>
          <w:rFonts w:ascii="Arial" w:hAnsi="Arial" w:cs="Arial"/>
          <w:i/>
          <w:iCs/>
          <w:sz w:val="22"/>
          <w:szCs w:val="22"/>
        </w:rPr>
        <w:t xml:space="preserve">cual estos hechos </w:t>
      </w:r>
      <w:r w:rsidRPr="00250EF1">
        <w:rPr>
          <w:rFonts w:ascii="Arial" w:hAnsi="Arial" w:cs="Arial"/>
          <w:b/>
          <w:bCs/>
          <w:i/>
          <w:iCs/>
          <w:sz w:val="22"/>
          <w:szCs w:val="22"/>
          <w:u w:val="single"/>
        </w:rPr>
        <w:t>NO PERSISTEN</w:t>
      </w:r>
      <w:r w:rsidRPr="00250EF1">
        <w:rPr>
          <w:rFonts w:ascii="Arial" w:hAnsi="Arial" w:cs="Arial"/>
          <w:b/>
          <w:bCs/>
          <w:i/>
          <w:iCs/>
          <w:sz w:val="22"/>
          <w:szCs w:val="22"/>
        </w:rPr>
        <w:t>.</w:t>
      </w:r>
      <w:r w:rsidR="007969A4" w:rsidRPr="00250EF1">
        <w:rPr>
          <w:rFonts w:ascii="Arial" w:hAnsi="Arial" w:cs="Arial"/>
          <w:i/>
          <w:iCs/>
          <w:sz w:val="22"/>
          <w:szCs w:val="22"/>
        </w:rPr>
        <w:t xml:space="preserve"> </w:t>
      </w:r>
    </w:p>
    <w:p w14:paraId="4880C6DD" w14:textId="77777777" w:rsidR="00250EF1" w:rsidRPr="00250EF1" w:rsidRDefault="00250EF1" w:rsidP="00B940AB">
      <w:pPr>
        <w:widowControl w:val="0"/>
        <w:autoSpaceDE w:val="0"/>
        <w:autoSpaceDN w:val="0"/>
        <w:adjustRightInd w:val="0"/>
        <w:ind w:left="851"/>
        <w:jc w:val="both"/>
        <w:rPr>
          <w:rFonts w:ascii="Arial" w:hAnsi="Arial" w:cs="Arial"/>
          <w:b/>
          <w:bCs/>
          <w:i/>
          <w:iCs/>
          <w:sz w:val="22"/>
          <w:szCs w:val="22"/>
          <w:lang w:val="es-CO"/>
        </w:rPr>
      </w:pPr>
    </w:p>
    <w:p w14:paraId="7ED8F56A" w14:textId="77777777" w:rsidR="009505AB" w:rsidRDefault="009505AB" w:rsidP="0062157F">
      <w:pPr>
        <w:widowControl w:val="0"/>
        <w:autoSpaceDE w:val="0"/>
        <w:autoSpaceDN w:val="0"/>
        <w:adjustRightInd w:val="0"/>
        <w:jc w:val="both"/>
        <w:rPr>
          <w:rFonts w:ascii="Arial" w:hAnsi="Arial" w:cs="Arial"/>
          <w:sz w:val="22"/>
          <w:szCs w:val="22"/>
          <w:lang w:val="es-CO"/>
        </w:rPr>
      </w:pPr>
    </w:p>
    <w:p w14:paraId="4188BEE3" w14:textId="218FF0E2" w:rsidR="009505AB" w:rsidRPr="005C7891" w:rsidRDefault="005C7891" w:rsidP="0062157F">
      <w:pPr>
        <w:widowControl w:val="0"/>
        <w:autoSpaceDE w:val="0"/>
        <w:autoSpaceDN w:val="0"/>
        <w:adjustRightInd w:val="0"/>
        <w:jc w:val="both"/>
        <w:rPr>
          <w:rFonts w:ascii="Arial" w:hAnsi="Arial" w:cs="Arial"/>
          <w:color w:val="000000"/>
          <w:sz w:val="22"/>
          <w:szCs w:val="22"/>
          <w:lang w:val="es"/>
        </w:rPr>
      </w:pPr>
      <w:r w:rsidRPr="005C7891">
        <w:rPr>
          <w:rFonts w:ascii="Arial" w:hAnsi="Arial" w:cs="Arial"/>
          <w:sz w:val="22"/>
          <w:szCs w:val="22"/>
        </w:rPr>
        <w:t xml:space="preserve">En conclusión, respecto al hallazgo de problemas de humedad, hongos y eflorescencias, se constató en la visita técnica que la afectación no persiste gracias a las acciones correctivas ejecutadas por el enajenador, las cuales incluyeron el lavado con cloro de hongos y moho en la alcoba principal, alcoba auxiliar y fachada del balcón, así como la realización de resanes, la aplicación de dos manos de pintura acrílica y la </w:t>
      </w:r>
      <w:r w:rsidRPr="005C7891">
        <w:rPr>
          <w:rFonts w:ascii="Arial" w:hAnsi="Arial" w:cs="Arial"/>
          <w:sz w:val="22"/>
          <w:szCs w:val="22"/>
        </w:rPr>
        <w:lastRenderedPageBreak/>
        <w:t>impermeabilización de la fachada. Dichas obras fueron culminadas, entregadas y recibidas a satisfacción por el quejoso el 22 de enero de 2026, dando así cumplimiento definitivo a la subsanación de los daños reportados.</w:t>
      </w:r>
    </w:p>
    <w:p w14:paraId="70B145DB" w14:textId="5F4A5416" w:rsidR="009505AB" w:rsidRDefault="009505AB" w:rsidP="0062157F">
      <w:pPr>
        <w:widowControl w:val="0"/>
        <w:autoSpaceDE w:val="0"/>
        <w:autoSpaceDN w:val="0"/>
        <w:adjustRightInd w:val="0"/>
        <w:jc w:val="both"/>
        <w:rPr>
          <w:rFonts w:ascii="Arial" w:hAnsi="Arial" w:cs="Arial"/>
          <w:sz w:val="22"/>
          <w:szCs w:val="22"/>
          <w:lang w:val="es-CO"/>
        </w:rPr>
      </w:pPr>
      <w:r>
        <w:rPr>
          <w:rFonts w:ascii="Arial" w:hAnsi="Arial" w:cs="Arial"/>
          <w:sz w:val="22"/>
          <w:szCs w:val="22"/>
          <w:lang w:val="es-CO"/>
        </w:rPr>
        <w:t xml:space="preserve"> </w:t>
      </w:r>
    </w:p>
    <w:p w14:paraId="11BA2D34" w14:textId="1A157148"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cabe mencionar que es claro para esta entidad, que es una obligación de la constructora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26CAFDF1"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 xml:space="preserve">por parte de la sociedad enajenadora </w:t>
      </w:r>
      <w:r w:rsidR="005C7891">
        <w:rPr>
          <w:rStyle w:val="Fuerte"/>
          <w:rFonts w:ascii="Arial" w:hAnsi="Arial" w:cs="Arial"/>
          <w:b w:val="0"/>
          <w:bCs w:val="0"/>
          <w:color w:val="0D0D0D"/>
          <w:sz w:val="22"/>
          <w:szCs w:val="22"/>
        </w:rPr>
        <w:t>PROMOTORA INMOBILIARIA PROMINSA S.A.S.</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bookmarkStart w:id="3" w:name="_Hlk221618978"/>
      <w:r w:rsidR="00C4726C">
        <w:rPr>
          <w:rFonts w:ascii="Arial" w:hAnsi="Arial" w:cs="Arial"/>
          <w:sz w:val="22"/>
          <w:szCs w:val="22"/>
          <w:lang w:val="es"/>
        </w:rPr>
        <w:t>703 del 04 de septiembre de 2024</w:t>
      </w:r>
      <w:r w:rsidRPr="0062157F">
        <w:rPr>
          <w:rFonts w:ascii="Arial" w:hAnsi="Arial" w:cs="Arial"/>
          <w:sz w:val="22"/>
          <w:szCs w:val="22"/>
          <w:lang w:val="es-MX"/>
        </w:rPr>
        <w:t xml:space="preserve"> </w:t>
      </w:r>
      <w:bookmarkEnd w:id="3"/>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617AF56F"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 xml:space="preserve">No. </w:t>
      </w:r>
      <w:r w:rsidR="005B1B64">
        <w:rPr>
          <w:rFonts w:ascii="Arial" w:hAnsi="Arial" w:cs="Arial"/>
          <w:sz w:val="22"/>
          <w:szCs w:val="22"/>
          <w:lang w:val="es"/>
        </w:rPr>
        <w:t>26-071 del 24 de marzo de 2026</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34B4C70F"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consecuencia, por las razones que se acaban de señalar, y en ejercicio de las facultades </w:t>
      </w:r>
      <w:r w:rsidRPr="00707961">
        <w:rPr>
          <w:rFonts w:ascii="Arial" w:hAnsi="Arial" w:cs="Arial"/>
          <w:sz w:val="22"/>
          <w:szCs w:val="22"/>
          <w:lang w:val="es"/>
        </w:rPr>
        <w:lastRenderedPageBreak/>
        <w:t xml:space="preserve">de Inspección, Vigilancia y Control respecto a los enajenadores de vivienda, concernientes a este Despacho, no es procedente continuar adelantando las actuaciones administrativas relacionadas con la verificación de la orden establecida en la Resolución </w:t>
      </w:r>
      <w:r w:rsidR="009505AB" w:rsidRPr="00707961">
        <w:rPr>
          <w:rFonts w:ascii="Arial" w:hAnsi="Arial" w:cs="Arial"/>
          <w:color w:val="000000"/>
          <w:sz w:val="22"/>
          <w:szCs w:val="22"/>
          <w:lang w:val="es"/>
        </w:rPr>
        <w:t xml:space="preserve">No. </w:t>
      </w:r>
      <w:r w:rsidR="00C4726C">
        <w:rPr>
          <w:rFonts w:ascii="Arial" w:hAnsi="Arial" w:cs="Arial"/>
          <w:color w:val="000000"/>
          <w:sz w:val="22"/>
          <w:szCs w:val="22"/>
          <w:lang w:val="es"/>
        </w:rPr>
        <w:t>703 del 04 de septiembre de 2024</w:t>
      </w:r>
      <w:r w:rsidR="009505AB">
        <w:rPr>
          <w:rFonts w:ascii="Arial" w:hAnsi="Arial" w:cs="Arial"/>
          <w:color w:val="000000"/>
          <w:sz w:val="22"/>
          <w:szCs w:val="22"/>
          <w:lang w:val="es"/>
        </w:rPr>
        <w:t xml:space="preserve"> </w:t>
      </w:r>
      <w:r w:rsidR="009505AB" w:rsidRPr="00707961">
        <w:rPr>
          <w:rFonts w:ascii="Arial" w:hAnsi="Arial" w:cs="Arial"/>
          <w:color w:val="000000"/>
          <w:sz w:val="22"/>
          <w:szCs w:val="22"/>
          <w:lang w:val="es"/>
        </w:rPr>
        <w:t>“</w:t>
      </w:r>
      <w:r w:rsidR="009505AB" w:rsidRPr="00707961">
        <w:rPr>
          <w:rFonts w:ascii="Arial" w:hAnsi="Arial" w:cs="Arial"/>
          <w:i/>
          <w:iCs/>
          <w:color w:val="000000"/>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522B4447" w14:textId="77777777" w:rsidR="006C2C48" w:rsidRDefault="006C2C48" w:rsidP="00C97849">
      <w:pPr>
        <w:widowControl w:val="0"/>
        <w:autoSpaceDE w:val="0"/>
        <w:autoSpaceDN w:val="0"/>
        <w:adjustRightInd w:val="0"/>
        <w:jc w:val="center"/>
        <w:rPr>
          <w:rFonts w:ascii="Arial" w:hAnsi="Arial" w:cs="Arial"/>
          <w:b/>
          <w:bCs/>
          <w:sz w:val="22"/>
          <w:szCs w:val="22"/>
          <w:lang w:val="es"/>
        </w:rPr>
      </w:pPr>
    </w:p>
    <w:p w14:paraId="0860990F" w14:textId="43955002"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54D0587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5C7891">
        <w:rPr>
          <w:rFonts w:ascii="Arial" w:hAnsi="Arial" w:cs="Arial"/>
          <w:sz w:val="22"/>
          <w:szCs w:val="22"/>
          <w:highlight w:val="white"/>
          <w:lang w:val="es"/>
        </w:rPr>
        <w:t>PROMOTORA INMOBILIARIA PROMINSA S.A.S.</w:t>
      </w:r>
      <w:r w:rsidR="00334DC1" w:rsidRPr="00707961">
        <w:rPr>
          <w:rFonts w:ascii="Arial" w:hAnsi="Arial" w:cs="Arial"/>
          <w:sz w:val="22"/>
          <w:szCs w:val="22"/>
          <w:highlight w:val="white"/>
          <w:lang w:val="es"/>
        </w:rPr>
        <w:t>, identificada con el NIT.</w:t>
      </w:r>
      <w:r w:rsidR="00C4726C">
        <w:rPr>
          <w:rFonts w:ascii="Arial" w:hAnsi="Arial" w:cs="Arial"/>
          <w:sz w:val="22"/>
          <w:szCs w:val="22"/>
          <w:highlight w:val="white"/>
          <w:lang w:val="es"/>
        </w:rPr>
        <w:t>830087989-3</w:t>
      </w:r>
      <w:r w:rsidRPr="00707961">
        <w:rPr>
          <w:rFonts w:ascii="Arial" w:hAnsi="Arial" w:cs="Arial"/>
          <w:sz w:val="22"/>
          <w:szCs w:val="22"/>
          <w:lang w:val="es"/>
        </w:rPr>
        <w:t xml:space="preserve"> en la Resolución No.</w:t>
      </w:r>
      <w:r w:rsidR="00C4726C">
        <w:rPr>
          <w:rFonts w:ascii="Arial" w:hAnsi="Arial" w:cs="Arial"/>
          <w:sz w:val="22"/>
          <w:szCs w:val="22"/>
          <w:lang w:val="es"/>
        </w:rPr>
        <w:t>703 del 04 de septiembre de 2024</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457E8A10"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SEGUNDO</w:t>
      </w:r>
      <w:r w:rsidRPr="00303DDA">
        <w:rPr>
          <w:rFonts w:ascii="Arial" w:hAnsi="Arial" w:cs="Arial"/>
          <w:b/>
          <w:bCs/>
          <w:color w:val="000000"/>
          <w:sz w:val="22"/>
          <w:szCs w:val="22"/>
          <w:lang w:val="es-CO"/>
        </w:rPr>
        <w:t>: </w:t>
      </w:r>
      <w:r w:rsidRPr="00303DDA">
        <w:rPr>
          <w:rFonts w:ascii="Arial" w:hAnsi="Arial" w:cs="Arial"/>
          <w:color w:val="000000"/>
          <w:sz w:val="22"/>
          <w:szCs w:val="22"/>
          <w:lang w:val="es-CO"/>
        </w:rPr>
        <w:t xml:space="preserve">Notificar el contenido de la presente Resolución al representante legal </w:t>
      </w:r>
      <w:r w:rsidR="00303FD5">
        <w:rPr>
          <w:rFonts w:ascii="Arial" w:hAnsi="Arial" w:cs="Arial"/>
          <w:color w:val="000000"/>
          <w:sz w:val="22"/>
          <w:szCs w:val="22"/>
          <w:lang w:val="es-CO"/>
        </w:rPr>
        <w:t xml:space="preserve">(o quien haga sus veces) </w:t>
      </w:r>
      <w:r w:rsidRPr="00303DDA">
        <w:rPr>
          <w:rFonts w:ascii="Arial" w:hAnsi="Arial" w:cs="Arial"/>
          <w:color w:val="000000"/>
          <w:sz w:val="22"/>
          <w:szCs w:val="22"/>
          <w:lang w:val="es-CO"/>
        </w:rPr>
        <w:t xml:space="preserve">de la sociedad </w:t>
      </w:r>
      <w:r w:rsidRPr="0062157F">
        <w:rPr>
          <w:rFonts w:ascii="Arial" w:hAnsi="Arial" w:cs="Arial"/>
          <w:color w:val="000000"/>
          <w:sz w:val="22"/>
          <w:szCs w:val="22"/>
          <w:lang w:val="es-CO"/>
        </w:rPr>
        <w:t>enajenadora</w:t>
      </w:r>
      <w:r w:rsidR="00334DC1" w:rsidRPr="00334DC1">
        <w:rPr>
          <w:rFonts w:ascii="Arial" w:hAnsi="Arial" w:cs="Arial"/>
          <w:sz w:val="22"/>
          <w:szCs w:val="22"/>
          <w:highlight w:val="white"/>
          <w:lang w:val="es"/>
        </w:rPr>
        <w:t xml:space="preserve"> </w:t>
      </w:r>
      <w:r w:rsidR="005C7891">
        <w:rPr>
          <w:rFonts w:ascii="Arial" w:hAnsi="Arial" w:cs="Arial"/>
          <w:sz w:val="22"/>
          <w:szCs w:val="22"/>
          <w:highlight w:val="white"/>
          <w:lang w:val="es"/>
        </w:rPr>
        <w:t>PROMOTORA INMOBILIARIA PROMINSA S.A.S.</w:t>
      </w:r>
      <w:r w:rsidR="00334DC1" w:rsidRPr="00707961">
        <w:rPr>
          <w:rFonts w:ascii="Arial" w:hAnsi="Arial" w:cs="Arial"/>
          <w:sz w:val="22"/>
          <w:szCs w:val="22"/>
          <w:highlight w:val="white"/>
          <w:lang w:val="es"/>
        </w:rPr>
        <w:t>, identificada con el NIT.</w:t>
      </w:r>
      <w:r w:rsidR="00303FD5">
        <w:rPr>
          <w:rFonts w:ascii="Arial" w:hAnsi="Arial" w:cs="Arial"/>
          <w:sz w:val="22"/>
          <w:szCs w:val="22"/>
          <w:highlight w:val="white"/>
          <w:lang w:val="es"/>
        </w:rPr>
        <w:t xml:space="preserve"> </w:t>
      </w:r>
      <w:r w:rsidR="00C4726C">
        <w:rPr>
          <w:rFonts w:ascii="Arial" w:hAnsi="Arial" w:cs="Arial"/>
          <w:sz w:val="22"/>
          <w:szCs w:val="22"/>
          <w:highlight w:val="white"/>
          <w:lang w:val="es"/>
        </w:rPr>
        <w:t>830087989-3</w:t>
      </w:r>
      <w:r w:rsidR="00334DC1" w:rsidRPr="00707961">
        <w:rPr>
          <w:rFonts w:ascii="Arial" w:hAnsi="Arial" w:cs="Arial"/>
          <w:sz w:val="22"/>
          <w:szCs w:val="22"/>
          <w:lang w:val="es"/>
        </w:rPr>
        <w:t xml:space="preserve"> </w:t>
      </w:r>
      <w:r w:rsidRPr="0062157F">
        <w:rPr>
          <w:rFonts w:ascii="Arial" w:hAnsi="Arial" w:cs="Arial"/>
          <w:color w:val="000000"/>
          <w:sz w:val="22"/>
          <w:szCs w:val="22"/>
          <w:lang w:val="es-CO"/>
        </w:rPr>
        <w:t>(o quien</w:t>
      </w:r>
      <w:r w:rsidRPr="00303DDA">
        <w:rPr>
          <w:rFonts w:ascii="Arial" w:hAnsi="Arial" w:cs="Arial"/>
          <w:color w:val="000000"/>
          <w:sz w:val="22"/>
          <w:szCs w:val="22"/>
          <w:lang w:val="es-CO"/>
        </w:rPr>
        <w:t xml:space="preserve"> haga sus veces), para lo cual deberá </w:t>
      </w:r>
      <w:r w:rsidR="00196578">
        <w:rPr>
          <w:rFonts w:ascii="Arial" w:hAnsi="Arial" w:cs="Arial"/>
          <w:color w:val="000000"/>
          <w:sz w:val="22"/>
          <w:szCs w:val="22"/>
          <w:lang w:val="es-CO"/>
        </w:rPr>
        <w:t xml:space="preserve">notificarse al correo </w:t>
      </w:r>
      <w:r w:rsidR="00D42EA6">
        <w:rPr>
          <w:rFonts w:ascii="Arial" w:hAnsi="Arial" w:cs="Arial"/>
          <w:color w:val="000000"/>
          <w:sz w:val="22"/>
          <w:szCs w:val="22"/>
          <w:lang w:val="es-CO"/>
        </w:rPr>
        <w:t xml:space="preserve">electrónico </w:t>
      </w:r>
      <w:hyperlink r:id="rId7" w:history="1">
        <w:r w:rsidR="005C7891" w:rsidRPr="00576A53">
          <w:rPr>
            <w:rStyle w:val="Hipervnculo"/>
            <w:rFonts w:ascii="Arial" w:hAnsi="Arial" w:cs="Arial"/>
            <w:sz w:val="22"/>
            <w:szCs w:val="22"/>
            <w:lang w:val="es-CO"/>
          </w:rPr>
          <w:t>dlg@prominsa.co</w:t>
        </w:r>
      </w:hyperlink>
      <w:r w:rsidR="00D42EA6">
        <w:rPr>
          <w:rFonts w:ascii="Arial" w:hAnsi="Arial" w:cs="Arial"/>
          <w:color w:val="000000"/>
          <w:sz w:val="22"/>
          <w:szCs w:val="22"/>
          <w:lang w:val="es-CO"/>
        </w:rPr>
        <w:t xml:space="preserve"> </w:t>
      </w:r>
      <w:r w:rsidR="00196578">
        <w:rPr>
          <w:rFonts w:ascii="Arial" w:hAnsi="Arial" w:cs="Arial"/>
          <w:color w:val="000000"/>
          <w:sz w:val="22"/>
          <w:szCs w:val="22"/>
          <w:lang w:val="es-CO"/>
        </w:rPr>
        <w:t>de acuerdo con</w:t>
      </w:r>
      <w:r w:rsidR="00430C05">
        <w:rPr>
          <w:rFonts w:ascii="Arial" w:hAnsi="Arial" w:cs="Arial"/>
          <w:color w:val="000000"/>
          <w:sz w:val="22"/>
          <w:szCs w:val="22"/>
          <w:lang w:val="es-CO"/>
        </w:rPr>
        <w:t xml:space="preserve"> radicado 1-20</w:t>
      </w:r>
      <w:r w:rsidR="005C7891">
        <w:rPr>
          <w:rFonts w:ascii="Arial" w:hAnsi="Arial" w:cs="Arial"/>
          <w:color w:val="000000"/>
          <w:sz w:val="22"/>
          <w:szCs w:val="22"/>
          <w:lang w:val="es-CO"/>
        </w:rPr>
        <w:t>23-44491 del 02 de noviembre de 2023</w:t>
      </w:r>
      <w:r w:rsidRPr="00303DDA">
        <w:rPr>
          <w:rFonts w:ascii="Arial" w:hAnsi="Arial" w:cs="Arial"/>
          <w:color w:val="000000"/>
          <w:sz w:val="22"/>
          <w:szCs w:val="22"/>
          <w:lang w:val="es-CO"/>
        </w:rPr>
        <w:t>, 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color w:val="000000"/>
          <w:sz w:val="22"/>
          <w:szCs w:val="22"/>
          <w:lang w:val="es-CO"/>
        </w:rPr>
        <w:t> </w:t>
      </w:r>
    </w:p>
    <w:p w14:paraId="32E67E90" w14:textId="3E896196"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TERCERO</w:t>
      </w:r>
      <w:r w:rsidRPr="00303DDA">
        <w:rPr>
          <w:rFonts w:ascii="Arial" w:hAnsi="Arial" w:cs="Arial"/>
          <w:b/>
          <w:bCs/>
          <w:color w:val="000000"/>
          <w:sz w:val="22"/>
          <w:szCs w:val="22"/>
          <w:lang w:val="es-CO"/>
        </w:rPr>
        <w:t>:</w:t>
      </w:r>
      <w:r w:rsidRPr="00303DDA">
        <w:rPr>
          <w:rFonts w:ascii="Arial" w:hAnsi="Arial" w:cs="Arial"/>
          <w:color w:val="000000"/>
          <w:sz w:val="22"/>
          <w:szCs w:val="22"/>
          <w:lang w:val="es-CO"/>
        </w:rPr>
        <w:t> Notificar el contenido de esta Resolución al</w:t>
      </w:r>
      <w:r>
        <w:rPr>
          <w:rFonts w:ascii="Arial" w:hAnsi="Arial" w:cs="Arial"/>
          <w:color w:val="000000"/>
          <w:sz w:val="22"/>
          <w:szCs w:val="22"/>
          <w:lang w:val="es-CO"/>
        </w:rPr>
        <w:t xml:space="preserve"> </w:t>
      </w:r>
      <w:r w:rsidR="00334DC1">
        <w:rPr>
          <w:rFonts w:ascii="Arial" w:hAnsi="Arial" w:cs="Arial"/>
          <w:color w:val="000000"/>
          <w:sz w:val="22"/>
          <w:szCs w:val="22"/>
          <w:lang w:val="es-CO"/>
        </w:rPr>
        <w:t xml:space="preserve">propietario del </w:t>
      </w:r>
      <w:r w:rsidR="00250EF1">
        <w:rPr>
          <w:rFonts w:ascii="Arial" w:hAnsi="Arial" w:cs="Arial"/>
          <w:sz w:val="22"/>
          <w:szCs w:val="22"/>
          <w:highlight w:val="white"/>
          <w:lang w:val="es"/>
        </w:rPr>
        <w:t xml:space="preserve">apartamento 104 torre 2 </w:t>
      </w:r>
      <w:r w:rsidR="00334DC1" w:rsidRPr="00303DDA">
        <w:rPr>
          <w:rFonts w:ascii="Arial" w:hAnsi="Arial" w:cs="Arial"/>
          <w:color w:val="000000"/>
          <w:sz w:val="22"/>
          <w:szCs w:val="22"/>
          <w:lang w:val="es-CO"/>
        </w:rPr>
        <w:t>(o quien haga sus veces)</w:t>
      </w:r>
      <w:r w:rsidR="00D42EA6">
        <w:rPr>
          <w:rFonts w:ascii="Arial" w:hAnsi="Arial" w:cs="Arial"/>
          <w:color w:val="000000"/>
          <w:sz w:val="22"/>
          <w:szCs w:val="22"/>
          <w:lang w:val="es-CO"/>
        </w:rPr>
        <w:t xml:space="preserve"> </w:t>
      </w:r>
      <w:r w:rsidRPr="00303DDA">
        <w:rPr>
          <w:rFonts w:ascii="Arial" w:hAnsi="Arial" w:cs="Arial"/>
          <w:color w:val="000000"/>
          <w:sz w:val="22"/>
          <w:szCs w:val="22"/>
          <w:lang w:val="es-CO"/>
        </w:rPr>
        <w:t>del proyecto de vivienda</w:t>
      </w:r>
      <w:r w:rsidR="00D42EA6">
        <w:rPr>
          <w:rFonts w:ascii="Arial" w:hAnsi="Arial" w:cs="Arial"/>
          <w:color w:val="000000"/>
          <w:sz w:val="22"/>
          <w:szCs w:val="22"/>
          <w:lang w:val="es-CO"/>
        </w:rPr>
        <w:t xml:space="preserve"> agrupación de vivienda </w:t>
      </w:r>
      <w:r w:rsidR="00250EF1" w:rsidRPr="00250EF1">
        <w:rPr>
          <w:rFonts w:ascii="Arial" w:hAnsi="Arial" w:cs="Arial"/>
          <w:b/>
          <w:bCs/>
          <w:sz w:val="22"/>
          <w:szCs w:val="22"/>
          <w:lang w:val="es"/>
        </w:rPr>
        <w:t>CONJUNTO RESIDENCIAL MONSERRAT - PROPIEDAD HORIZONTAL</w:t>
      </w:r>
      <w:r w:rsidR="00162FEC">
        <w:t>,</w:t>
      </w:r>
      <w:r w:rsidR="00162FEC" w:rsidRPr="00303DDA">
        <w:rPr>
          <w:rFonts w:ascii="Arial" w:hAnsi="Arial" w:cs="Arial"/>
          <w:color w:val="000000"/>
          <w:sz w:val="22"/>
          <w:szCs w:val="22"/>
          <w:lang w:val="es-CO"/>
        </w:rPr>
        <w:t xml:space="preserve"> para</w:t>
      </w:r>
      <w:r w:rsidRPr="00303DDA">
        <w:rPr>
          <w:rFonts w:ascii="Arial" w:hAnsi="Arial" w:cs="Arial"/>
          <w:color w:val="000000"/>
          <w:sz w:val="22"/>
          <w:szCs w:val="22"/>
          <w:lang w:val="es-CO"/>
        </w:rPr>
        <w:t xml:space="preserve"> lo cual deberá enviarse citación para notificación personal a la</w:t>
      </w:r>
      <w:r>
        <w:rPr>
          <w:rFonts w:ascii="Arial" w:hAnsi="Arial" w:cs="Arial"/>
          <w:color w:val="000000"/>
          <w:sz w:val="22"/>
          <w:szCs w:val="22"/>
          <w:lang w:val="es-CO"/>
        </w:rPr>
        <w:t xml:space="preserve"> </w:t>
      </w:r>
      <w:r w:rsidR="00250EF1">
        <w:rPr>
          <w:rFonts w:ascii="Arial" w:hAnsi="Arial" w:cs="Arial"/>
          <w:sz w:val="22"/>
          <w:szCs w:val="22"/>
          <w:lang w:val="es"/>
        </w:rPr>
        <w:t xml:space="preserve">Calle 7 Sur No. 6 – 54 </w:t>
      </w:r>
      <w:r w:rsidR="00250EF1">
        <w:rPr>
          <w:rFonts w:ascii="Arial" w:hAnsi="Arial" w:cs="Arial"/>
          <w:sz w:val="22"/>
          <w:szCs w:val="22"/>
          <w:highlight w:val="white"/>
          <w:lang w:val="es"/>
        </w:rPr>
        <w:t xml:space="preserve">apartamento 104 torre 2 </w:t>
      </w:r>
      <w:r w:rsidRPr="00303DDA">
        <w:rPr>
          <w:rFonts w:ascii="Arial" w:hAnsi="Arial" w:cs="Arial"/>
          <w:color w:val="000000"/>
          <w:sz w:val="22"/>
          <w:szCs w:val="22"/>
          <w:lang w:val="es-CO"/>
        </w:rPr>
        <w:t>de esta ciudad de Bogotá;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Default="00C90B73" w:rsidP="00C97849">
      <w:pPr>
        <w:widowControl w:val="0"/>
        <w:autoSpaceDE w:val="0"/>
        <w:autoSpaceDN w:val="0"/>
        <w:adjustRightInd w:val="0"/>
        <w:jc w:val="both"/>
        <w:rPr>
          <w:rFonts w:ascii="Arial" w:hAnsi="Arial" w:cs="Arial"/>
          <w:sz w:val="22"/>
          <w:szCs w:val="22"/>
          <w:lang w:val="es"/>
        </w:rPr>
      </w:pPr>
    </w:p>
    <w:p w14:paraId="08EF1381" w14:textId="77777777" w:rsidR="00250EF1" w:rsidRDefault="00250EF1" w:rsidP="00C97849">
      <w:pPr>
        <w:widowControl w:val="0"/>
        <w:autoSpaceDE w:val="0"/>
        <w:autoSpaceDN w:val="0"/>
        <w:adjustRightInd w:val="0"/>
        <w:jc w:val="both"/>
        <w:rPr>
          <w:rFonts w:ascii="Arial" w:hAnsi="Arial" w:cs="Arial"/>
          <w:sz w:val="22"/>
          <w:szCs w:val="22"/>
          <w:lang w:val="es"/>
        </w:rPr>
      </w:pPr>
    </w:p>
    <w:p w14:paraId="69F15F88" w14:textId="77777777" w:rsidR="00250EF1" w:rsidRPr="00707961" w:rsidRDefault="00250EF1"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lastRenderedPageBreak/>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11F44AA0" w14:textId="77777777" w:rsidR="006C2C48" w:rsidRPr="009920EC" w:rsidRDefault="00C90B73" w:rsidP="006C2C48">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6C2C48" w:rsidRPr="009920EC">
        <w:rPr>
          <w:rFonts w:ascii="Arial" w:hAnsi="Arial" w:cs="Arial"/>
          <w:i/>
          <w:iCs/>
          <w:sz w:val="16"/>
          <w:szCs w:val="16"/>
          <w:lang w:val="es"/>
        </w:rPr>
        <w:t>Mauricio Hernández Beltrán – Abogado Contratista – SICV</w:t>
      </w:r>
    </w:p>
    <w:p w14:paraId="7AC80F1F" w14:textId="63DF9B5D"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Revisó: </w:t>
      </w:r>
    </w:p>
    <w:sectPr w:rsidR="00C90B73"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9923" w14:textId="77777777" w:rsidR="0067793A" w:rsidRDefault="0067793A" w:rsidP="00CD44E5">
      <w:r>
        <w:separator/>
      </w:r>
    </w:p>
  </w:endnote>
  <w:endnote w:type="continuationSeparator" w:id="0">
    <w:p w14:paraId="16A337B1" w14:textId="77777777" w:rsidR="0067793A" w:rsidRDefault="0067793A"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r>
      <w:fldChar w:fldCharType="begin"/>
    </w:r>
    <w:r w:rsidRPr="00B34892">
      <w:rPr>
        <w:lang w:val="pt-PT"/>
      </w:rPr>
      <w:instrText>HYPERLINK "http://www.habitatbogota.gov.co"</w:instrText>
    </w:r>
    <w:r>
      <w:fldChar w:fldCharType="separate"/>
    </w:r>
    <w:r w:rsidRPr="00D03266">
      <w:rPr>
        <w:rStyle w:val="Hipervnculo"/>
        <w:rFonts w:ascii="Arial" w:hAnsi="Arial" w:cs="Arial"/>
        <w:sz w:val="16"/>
        <w:szCs w:val="16"/>
        <w:lang w:val="pt-PT"/>
      </w:rPr>
      <w:t>www.habitatbogota.gov.co</w:t>
    </w:r>
    <w:r>
      <w:fldChar w:fldCharType="end"/>
    </w:r>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E845E" w14:textId="77777777" w:rsidR="0067793A" w:rsidRDefault="0067793A" w:rsidP="00CD44E5">
      <w:r>
        <w:separator/>
      </w:r>
    </w:p>
  </w:footnote>
  <w:footnote w:type="continuationSeparator" w:id="0">
    <w:p w14:paraId="3A180208" w14:textId="77777777" w:rsidR="0067793A" w:rsidRDefault="0067793A"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7F7E8AE6"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proofErr w:type="spellStart"/>
    <w:r w:rsidR="00570224">
      <w:rPr>
        <w:rFonts w:ascii="Arial" w:hAnsi="Arial" w:cs="Arial"/>
        <w:b/>
        <w:sz w:val="24"/>
        <w:szCs w:val="24"/>
      </w:rPr>
      <w:t>DE</w:t>
    </w:r>
    <w:proofErr w:type="spellEnd"/>
    <w:r w:rsidR="00570224">
      <w:rPr>
        <w:rFonts w:ascii="Arial" w:hAnsi="Arial" w:cs="Arial"/>
        <w:b/>
        <w:sz w:val="24"/>
        <w:szCs w:val="24"/>
      </w:rPr>
      <w:t xml:space="preserve"> </w:t>
    </w:r>
    <w:r w:rsidRPr="00570224">
      <w:rPr>
        <w:rFonts w:ascii="Arial" w:hAnsi="Arial" w:cs="Arial"/>
        <w:b/>
        <w:sz w:val="24"/>
        <w:szCs w:val="24"/>
      </w:rPr>
      <w:t>202</w:t>
    </w:r>
    <w:r w:rsidR="00C4726C">
      <w:rPr>
        <w:rFonts w:ascii="Arial" w:hAnsi="Arial" w:cs="Arial"/>
        <w:b/>
        <w:sz w:val="24"/>
        <w:szCs w:val="24"/>
      </w:rPr>
      <w:t>6</w:t>
    </w:r>
    <w:r w:rsidRPr="00570224">
      <w:rPr>
        <w:rFonts w:ascii="Arial" w:hAnsi="Arial" w:cs="Arial"/>
        <w:b/>
        <w:sz w:val="24"/>
        <w:szCs w:val="24"/>
      </w:rPr>
      <w:t xml:space="preserve">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91F5BBF"/>
    <w:multiLevelType w:val="multilevel"/>
    <w:tmpl w:val="DA86C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3"/>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4"/>
  </w:num>
  <w:num w:numId="19" w16cid:durableId="511996585">
    <w:abstractNumId w:val="35"/>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 w:numId="36" w16cid:durableId="5408990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BD1"/>
    <w:rsid w:val="00081197"/>
    <w:rsid w:val="00084388"/>
    <w:rsid w:val="00090A05"/>
    <w:rsid w:val="00094020"/>
    <w:rsid w:val="00094196"/>
    <w:rsid w:val="00095B4B"/>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74FEA"/>
    <w:rsid w:val="00196578"/>
    <w:rsid w:val="001C52FD"/>
    <w:rsid w:val="001C7134"/>
    <w:rsid w:val="001E222C"/>
    <w:rsid w:val="001E27F5"/>
    <w:rsid w:val="00206FD9"/>
    <w:rsid w:val="00220622"/>
    <w:rsid w:val="00250EF1"/>
    <w:rsid w:val="00254D92"/>
    <w:rsid w:val="002C3383"/>
    <w:rsid w:val="002D256E"/>
    <w:rsid w:val="002D568A"/>
    <w:rsid w:val="002E2D41"/>
    <w:rsid w:val="002F2F68"/>
    <w:rsid w:val="00303B6C"/>
    <w:rsid w:val="00303FD5"/>
    <w:rsid w:val="00324A21"/>
    <w:rsid w:val="00325EFE"/>
    <w:rsid w:val="00334DC1"/>
    <w:rsid w:val="00335F66"/>
    <w:rsid w:val="003363DB"/>
    <w:rsid w:val="00344E27"/>
    <w:rsid w:val="00345337"/>
    <w:rsid w:val="003574AC"/>
    <w:rsid w:val="0037404D"/>
    <w:rsid w:val="00381DEB"/>
    <w:rsid w:val="00384D83"/>
    <w:rsid w:val="003A4F6B"/>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B04CF"/>
    <w:rsid w:val="004B3EF5"/>
    <w:rsid w:val="004E466E"/>
    <w:rsid w:val="004E4CDA"/>
    <w:rsid w:val="004F7B4B"/>
    <w:rsid w:val="0050120E"/>
    <w:rsid w:val="005018BE"/>
    <w:rsid w:val="005230A1"/>
    <w:rsid w:val="005303C5"/>
    <w:rsid w:val="00537E43"/>
    <w:rsid w:val="00551B21"/>
    <w:rsid w:val="00561A4F"/>
    <w:rsid w:val="00570224"/>
    <w:rsid w:val="005757A0"/>
    <w:rsid w:val="005B1B64"/>
    <w:rsid w:val="005C6E79"/>
    <w:rsid w:val="005C7891"/>
    <w:rsid w:val="005D46BD"/>
    <w:rsid w:val="005D6E46"/>
    <w:rsid w:val="005E4E48"/>
    <w:rsid w:val="00601DCD"/>
    <w:rsid w:val="0062157F"/>
    <w:rsid w:val="006257B3"/>
    <w:rsid w:val="00636026"/>
    <w:rsid w:val="0065374B"/>
    <w:rsid w:val="00657616"/>
    <w:rsid w:val="00661A1E"/>
    <w:rsid w:val="0066560A"/>
    <w:rsid w:val="006659E1"/>
    <w:rsid w:val="0067793A"/>
    <w:rsid w:val="00682908"/>
    <w:rsid w:val="00690238"/>
    <w:rsid w:val="00695AC8"/>
    <w:rsid w:val="006C2C48"/>
    <w:rsid w:val="006C504C"/>
    <w:rsid w:val="006D16F5"/>
    <w:rsid w:val="006F2BC0"/>
    <w:rsid w:val="00705B34"/>
    <w:rsid w:val="00707961"/>
    <w:rsid w:val="0071138A"/>
    <w:rsid w:val="00712612"/>
    <w:rsid w:val="00722F11"/>
    <w:rsid w:val="007273DC"/>
    <w:rsid w:val="007279FF"/>
    <w:rsid w:val="007301F9"/>
    <w:rsid w:val="00730391"/>
    <w:rsid w:val="007316F3"/>
    <w:rsid w:val="007969A4"/>
    <w:rsid w:val="007A3A04"/>
    <w:rsid w:val="007B2E97"/>
    <w:rsid w:val="007D1E06"/>
    <w:rsid w:val="0081103D"/>
    <w:rsid w:val="0083036E"/>
    <w:rsid w:val="0084745B"/>
    <w:rsid w:val="00854448"/>
    <w:rsid w:val="00862E41"/>
    <w:rsid w:val="00872FF4"/>
    <w:rsid w:val="00876AE2"/>
    <w:rsid w:val="00877E27"/>
    <w:rsid w:val="0088181D"/>
    <w:rsid w:val="00886AFE"/>
    <w:rsid w:val="00892FB1"/>
    <w:rsid w:val="008A6384"/>
    <w:rsid w:val="008E1817"/>
    <w:rsid w:val="00903FF5"/>
    <w:rsid w:val="00911527"/>
    <w:rsid w:val="00930ED7"/>
    <w:rsid w:val="00946941"/>
    <w:rsid w:val="009505AB"/>
    <w:rsid w:val="00961115"/>
    <w:rsid w:val="00963451"/>
    <w:rsid w:val="00965D4E"/>
    <w:rsid w:val="009920EC"/>
    <w:rsid w:val="009B7B9D"/>
    <w:rsid w:val="009D3F63"/>
    <w:rsid w:val="009D4CEB"/>
    <w:rsid w:val="009D57B0"/>
    <w:rsid w:val="009D6DDF"/>
    <w:rsid w:val="009E6CB8"/>
    <w:rsid w:val="009F0A4B"/>
    <w:rsid w:val="00A069E7"/>
    <w:rsid w:val="00A30C20"/>
    <w:rsid w:val="00A92185"/>
    <w:rsid w:val="00A95C43"/>
    <w:rsid w:val="00AC2246"/>
    <w:rsid w:val="00AF0091"/>
    <w:rsid w:val="00B274E0"/>
    <w:rsid w:val="00B34892"/>
    <w:rsid w:val="00B3551B"/>
    <w:rsid w:val="00B3622E"/>
    <w:rsid w:val="00B44262"/>
    <w:rsid w:val="00B50A11"/>
    <w:rsid w:val="00B7348B"/>
    <w:rsid w:val="00B75E2C"/>
    <w:rsid w:val="00B836BA"/>
    <w:rsid w:val="00B91A18"/>
    <w:rsid w:val="00B940AB"/>
    <w:rsid w:val="00BA0076"/>
    <w:rsid w:val="00BA4B85"/>
    <w:rsid w:val="00BA5A64"/>
    <w:rsid w:val="00BB0C2F"/>
    <w:rsid w:val="00BB7820"/>
    <w:rsid w:val="00BC2277"/>
    <w:rsid w:val="00BC6109"/>
    <w:rsid w:val="00BE0AE0"/>
    <w:rsid w:val="00BE6554"/>
    <w:rsid w:val="00BE7D41"/>
    <w:rsid w:val="00BF1445"/>
    <w:rsid w:val="00C01576"/>
    <w:rsid w:val="00C11726"/>
    <w:rsid w:val="00C30B71"/>
    <w:rsid w:val="00C41B5B"/>
    <w:rsid w:val="00C43BE4"/>
    <w:rsid w:val="00C4726C"/>
    <w:rsid w:val="00C7423E"/>
    <w:rsid w:val="00C90B73"/>
    <w:rsid w:val="00C97849"/>
    <w:rsid w:val="00CA565F"/>
    <w:rsid w:val="00CD44E5"/>
    <w:rsid w:val="00CE0894"/>
    <w:rsid w:val="00CE29F6"/>
    <w:rsid w:val="00CE63EF"/>
    <w:rsid w:val="00D03266"/>
    <w:rsid w:val="00D1080A"/>
    <w:rsid w:val="00D17FDE"/>
    <w:rsid w:val="00D260D8"/>
    <w:rsid w:val="00D26307"/>
    <w:rsid w:val="00D26887"/>
    <w:rsid w:val="00D42EA6"/>
    <w:rsid w:val="00D62AED"/>
    <w:rsid w:val="00D82785"/>
    <w:rsid w:val="00DA2C5B"/>
    <w:rsid w:val="00DB44EF"/>
    <w:rsid w:val="00E12BDB"/>
    <w:rsid w:val="00E17133"/>
    <w:rsid w:val="00E25428"/>
    <w:rsid w:val="00E40EF8"/>
    <w:rsid w:val="00E60A36"/>
    <w:rsid w:val="00E74A49"/>
    <w:rsid w:val="00ED5852"/>
    <w:rsid w:val="00EE7ABA"/>
    <w:rsid w:val="00F34648"/>
    <w:rsid w:val="00F37059"/>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lg@prominsa.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2654</Words>
  <Characters>14599</Characters>
  <Application>Microsoft Office Word</Application>
  <DocSecurity>0</DocSecurity>
  <Lines>121</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2026-06-18T18:05:00Z</dcterms:created>
  <dcterms:modified xsi:type="dcterms:W3CDTF">2026-06-18T18:05:00Z</dcterms:modified>
</cp:coreProperties>
</file>